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E0001" w14:textId="2572E47D" w:rsidR="00822B2E" w:rsidRDefault="00DC79BD">
      <w:pPr>
        <w:pStyle w:val="Heading1"/>
        <w:jc w:val="center"/>
      </w:pPr>
      <w:r>
        <w:t>FY2027</w:t>
      </w:r>
      <w:r w:rsidR="00162D96">
        <w:t xml:space="preserve"> Title V Federal-State Maternal &amp; Child Health Partnership Meeting</w:t>
      </w:r>
    </w:p>
    <w:p w14:paraId="6B03133B" w14:textId="77777777" w:rsidR="00822B2E" w:rsidRDefault="00162D96">
      <w:pPr>
        <w:jc w:val="center"/>
      </w:pPr>
      <w:r>
        <w:rPr>
          <w:b/>
        </w:rPr>
        <w:t>Meeting at a Glance</w:t>
      </w:r>
    </w:p>
    <w:p w14:paraId="7005BBB6" w14:textId="77777777" w:rsidR="00822B2E" w:rsidRDefault="00162D96">
      <w:pPr>
        <w:pStyle w:val="Heading2"/>
      </w:pPr>
      <w:r>
        <w:t>Purpose</w:t>
      </w:r>
    </w:p>
    <w:p w14:paraId="26FF29EF" w14:textId="77777777" w:rsidR="00822B2E" w:rsidRDefault="00162D96">
      <w:r>
        <w:rPr>
          <w:b/>
        </w:rPr>
        <w:t xml:space="preserve">The Title V Federal-State MCH Partnership Meeting </w:t>
      </w:r>
      <w:r>
        <w:t>is the primary federal-state convening supporting implementation of the Title V MCH Block Grant. As outlined in each state's and jurisdiction's Notice of Award, attendance by Title V MCH Directors, CSHCN Directors, and SSDI representatives is required.</w:t>
      </w:r>
    </w:p>
    <w:p w14:paraId="25F87032" w14:textId="77777777" w:rsidR="00822B2E" w:rsidRDefault="00162D96">
      <w:pPr>
        <w:pStyle w:val="Heading2"/>
      </w:pPr>
      <w:r>
        <w:t>Meeting Dates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22B2E" w14:paraId="3C2F44C2" w14:textId="77777777" w:rsidTr="730ECB4F">
        <w:trPr>
          <w:jc w:val="center"/>
        </w:trPr>
        <w:tc>
          <w:tcPr>
            <w:tcW w:w="4320" w:type="dxa"/>
          </w:tcPr>
          <w:p w14:paraId="46F4F4BF" w14:textId="358D5B37" w:rsidR="00822B2E" w:rsidRDefault="00746CDB">
            <w:r>
              <w:t>Pre-Meeting</w:t>
            </w:r>
            <w:r w:rsidR="002E2CD9">
              <w:t xml:space="preserve"> </w:t>
            </w:r>
            <w:r w:rsidR="002E2CD9" w:rsidRPr="002E2CD9">
              <w:rPr>
                <w:i/>
                <w:iCs/>
              </w:rPr>
              <w:t>(details to follow)</w:t>
            </w:r>
          </w:p>
        </w:tc>
        <w:tc>
          <w:tcPr>
            <w:tcW w:w="4320" w:type="dxa"/>
          </w:tcPr>
          <w:p w14:paraId="3E5E2146" w14:textId="68005C87" w:rsidR="00822B2E" w:rsidRDefault="00162D96">
            <w:r>
              <w:t>Monday, November 16, 2026</w:t>
            </w:r>
          </w:p>
        </w:tc>
      </w:tr>
      <w:tr w:rsidR="00822B2E" w14:paraId="0319EF21" w14:textId="77777777" w:rsidTr="730ECB4F">
        <w:trPr>
          <w:jc w:val="center"/>
        </w:trPr>
        <w:tc>
          <w:tcPr>
            <w:tcW w:w="4320" w:type="dxa"/>
          </w:tcPr>
          <w:p w14:paraId="7C6DA781" w14:textId="77777777" w:rsidR="00822B2E" w:rsidRDefault="00162D96">
            <w:r>
              <w:t>Partnership Meeting</w:t>
            </w:r>
          </w:p>
        </w:tc>
        <w:tc>
          <w:tcPr>
            <w:tcW w:w="4320" w:type="dxa"/>
          </w:tcPr>
          <w:p w14:paraId="15C008AF" w14:textId="77777777" w:rsidR="00822B2E" w:rsidRDefault="00162D96">
            <w:r>
              <w:t>Tuesday–Wednesday, November 17–18, 2026</w:t>
            </w:r>
          </w:p>
        </w:tc>
      </w:tr>
      <w:tr w:rsidR="00822B2E" w14:paraId="4594AA6B" w14:textId="77777777" w:rsidTr="730ECB4F">
        <w:trPr>
          <w:jc w:val="center"/>
        </w:trPr>
        <w:tc>
          <w:tcPr>
            <w:tcW w:w="4320" w:type="dxa"/>
          </w:tcPr>
          <w:p w14:paraId="14F77864" w14:textId="77777777" w:rsidR="00822B2E" w:rsidRDefault="00162D96">
            <w:r>
              <w:t>Location</w:t>
            </w:r>
          </w:p>
        </w:tc>
        <w:tc>
          <w:tcPr>
            <w:tcW w:w="4320" w:type="dxa"/>
          </w:tcPr>
          <w:p w14:paraId="74D25F08" w14:textId="77777777" w:rsidR="00822B2E" w:rsidRDefault="00162D96">
            <w:r>
              <w:t>Hilton Washington D.C./Rockville Hotel &amp; Executive Meeting Center</w:t>
            </w:r>
            <w:r>
              <w:br/>
              <w:t>1750 Rockville Pike</w:t>
            </w:r>
            <w:r>
              <w:br/>
              <w:t>Rockville, MD</w:t>
            </w:r>
            <w:r>
              <w:br/>
              <w:t>Negotiated Hotel Rate: $179/night</w:t>
            </w:r>
          </w:p>
        </w:tc>
      </w:tr>
    </w:tbl>
    <w:p w14:paraId="735AB617" w14:textId="77777777" w:rsidR="00822B2E" w:rsidRDefault="00162D96">
      <w:pPr>
        <w:pStyle w:val="Heading2"/>
      </w:pPr>
      <w:r>
        <w:t>Registration</w:t>
      </w:r>
    </w:p>
    <w:p w14:paraId="7A088DC8" w14:textId="254FEADF" w:rsidR="00822B2E" w:rsidRDefault="00162D96">
      <w:r>
        <w:t>Registration Link: &lt;&lt;Insert Link&gt;&gt;</w:t>
      </w:r>
      <w:r>
        <w:br/>
      </w:r>
      <w:r w:rsidR="00246BCF">
        <w:rPr>
          <w:i/>
          <w:iCs/>
        </w:rPr>
        <w:t>*</w:t>
      </w:r>
      <w:r w:rsidRPr="00154790">
        <w:rPr>
          <w:i/>
          <w:iCs/>
        </w:rPr>
        <w:t>Hotel reservation instructions will be provided after registration.</w:t>
      </w:r>
    </w:p>
    <w:p w14:paraId="3534348F" w14:textId="77777777" w:rsidR="00822B2E" w:rsidRDefault="00162D96">
      <w:pPr>
        <w:pStyle w:val="Heading2"/>
      </w:pPr>
      <w:r>
        <w:t>Attendance</w:t>
      </w:r>
    </w:p>
    <w:p w14:paraId="2ED11204" w14:textId="4AB4B418" w:rsidR="00822B2E" w:rsidRDefault="00162D96" w:rsidP="00B110A4">
      <w:pPr>
        <w:spacing w:after="0" w:line="240" w:lineRule="auto"/>
      </w:pPr>
      <w:r>
        <w:t>• Approximately 300–350 participants</w:t>
      </w:r>
    </w:p>
    <w:p w14:paraId="3C286BD0" w14:textId="067FDAB1" w:rsidR="00DD30F0" w:rsidRDefault="00DD30F0">
      <w:r>
        <w:t>• Title V MCH Director (Required by Notice of Award)</w:t>
      </w:r>
      <w:r>
        <w:br/>
        <w:t>• Title V CSHCN Director (Required by Notice of Award)</w:t>
      </w:r>
      <w:r>
        <w:br/>
        <w:t>• State Systems Development Initiative (SSDI) Representative (Required by Notice of Award)</w:t>
      </w:r>
      <w:r>
        <w:br/>
        <w:t>• Additional representative(s) selected by the state or jurisdiction (e.g., Block Grant Coordinator, family leader, community representative, or other Title V staff)</w:t>
      </w:r>
    </w:p>
    <w:p w14:paraId="25ACE28B" w14:textId="77777777" w:rsidR="00822B2E" w:rsidRDefault="00162D96">
      <w:pPr>
        <w:pStyle w:val="Heading2"/>
      </w:pPr>
      <w:r>
        <w:t>What to Expect</w:t>
      </w:r>
    </w:p>
    <w:p w14:paraId="747BC616" w14:textId="77777777" w:rsidR="00822B2E" w:rsidRDefault="00162D96">
      <w:r>
        <w:t>• Federal guidance and technical assistance</w:t>
      </w:r>
      <w:r>
        <w:br/>
        <w:t>• Peer-to-peer learning and exchange of promising practices</w:t>
      </w:r>
      <w:r>
        <w:br/>
        <w:t>• State-led discussions</w:t>
      </w:r>
      <w:r>
        <w:br/>
        <w:t>• Facilitated problem solving around Title V implementation</w:t>
      </w:r>
      <w:r>
        <w:br/>
      </w:r>
      <w:r>
        <w:br/>
        <w:t>Illustrative session topics may include:</w:t>
      </w:r>
      <w:r>
        <w:br/>
        <w:t>• Implementation of the Title V National Performance Measures</w:t>
      </w:r>
      <w:r>
        <w:br/>
        <w:t>• Workforce capacity</w:t>
      </w:r>
      <w:r>
        <w:br/>
        <w:t>• Partnerships across Title V and other MCH investments</w:t>
      </w:r>
      <w:r>
        <w:br/>
        <w:t>• Financing and prioritization</w:t>
      </w:r>
      <w:r>
        <w:br/>
        <w:t>• Medicaid policy</w:t>
      </w:r>
      <w:r>
        <w:br/>
        <w:t>• Care coordination</w:t>
      </w:r>
      <w:r>
        <w:br/>
        <w:t>• Rural health and access</w:t>
      </w:r>
      <w:r>
        <w:br/>
        <w:t>• MCH emergency preparedness and response</w:t>
      </w:r>
      <w:r>
        <w:br/>
        <w:t>• Community conditions and non-medical drivers of health</w:t>
      </w:r>
      <w:r>
        <w:br/>
        <w:t>• Family and youth engagement</w:t>
      </w:r>
    </w:p>
    <w:p w14:paraId="4B6B20CB" w14:textId="77777777" w:rsidR="00822B2E" w:rsidRDefault="00162D96">
      <w:pPr>
        <w:pStyle w:val="Heading2"/>
      </w:pPr>
      <w:r>
        <w:t>Additional Information</w:t>
      </w:r>
    </w:p>
    <w:p w14:paraId="67D5EDAD" w14:textId="1F1A892E" w:rsidR="00822B2E" w:rsidRDefault="00162D96">
      <w:r>
        <w:t>✓ Preliminary Agenda-at-a-Glance attached</w:t>
      </w:r>
      <w:r>
        <w:br/>
        <w:t>✓ AMCHP will maintain meeting updates and logistics on its website.</w:t>
      </w:r>
      <w:r>
        <w:br/>
      </w:r>
      <w:r>
        <w:br/>
        <w:t xml:space="preserve">Questions: </w:t>
      </w:r>
      <w:hyperlink r:id="rId9" w:history="1">
        <w:r w:rsidR="00FE29EE" w:rsidRPr="004A730F">
          <w:rPr>
            <w:rStyle w:val="Hyperlink"/>
          </w:rPr>
          <w:t>partnershipmeeting@amchp.org</w:t>
        </w:r>
      </w:hyperlink>
    </w:p>
    <w:p w14:paraId="44EB7748" w14:textId="77777777" w:rsidR="00FE29EE" w:rsidRDefault="00FE29EE"/>
    <w:sectPr w:rsidR="00FE29EE" w:rsidSect="00F30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539484">
    <w:abstractNumId w:val="6"/>
  </w:num>
  <w:num w:numId="2" w16cid:durableId="1365979895">
    <w:abstractNumId w:val="5"/>
  </w:num>
  <w:num w:numId="3" w16cid:durableId="1597402898">
    <w:abstractNumId w:val="8"/>
  </w:num>
  <w:num w:numId="4" w16cid:durableId="1978488401">
    <w:abstractNumId w:val="0"/>
  </w:num>
  <w:num w:numId="5" w16cid:durableId="2031568040">
    <w:abstractNumId w:val="2"/>
  </w:num>
  <w:num w:numId="6" w16cid:durableId="2042633384">
    <w:abstractNumId w:val="3"/>
  </w:num>
  <w:num w:numId="7" w16cid:durableId="2057005027">
    <w:abstractNumId w:val="4"/>
  </w:num>
  <w:num w:numId="8" w16cid:durableId="559366983">
    <w:abstractNumId w:val="1"/>
  </w:num>
  <w:num w:numId="9" w16cid:durableId="8611702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CAB"/>
    <w:rsid w:val="0015074B"/>
    <w:rsid w:val="00154790"/>
    <w:rsid w:val="00162D96"/>
    <w:rsid w:val="0016759C"/>
    <w:rsid w:val="00246BCF"/>
    <w:rsid w:val="002600E4"/>
    <w:rsid w:val="00283EBD"/>
    <w:rsid w:val="0029639D"/>
    <w:rsid w:val="002E2CD9"/>
    <w:rsid w:val="00326F90"/>
    <w:rsid w:val="003365FC"/>
    <w:rsid w:val="00350D64"/>
    <w:rsid w:val="0040654E"/>
    <w:rsid w:val="00467E93"/>
    <w:rsid w:val="006A15AE"/>
    <w:rsid w:val="006A1830"/>
    <w:rsid w:val="00746CDB"/>
    <w:rsid w:val="00756EA3"/>
    <w:rsid w:val="00812C76"/>
    <w:rsid w:val="00816FC7"/>
    <w:rsid w:val="00822B2E"/>
    <w:rsid w:val="00A51CAD"/>
    <w:rsid w:val="00AA1D8D"/>
    <w:rsid w:val="00B110A4"/>
    <w:rsid w:val="00B47730"/>
    <w:rsid w:val="00B76A97"/>
    <w:rsid w:val="00BF7133"/>
    <w:rsid w:val="00C26901"/>
    <w:rsid w:val="00CB0664"/>
    <w:rsid w:val="00DC79BD"/>
    <w:rsid w:val="00DD30F0"/>
    <w:rsid w:val="00F073EE"/>
    <w:rsid w:val="00F15EBE"/>
    <w:rsid w:val="00F1732F"/>
    <w:rsid w:val="00F30B7C"/>
    <w:rsid w:val="00F63A9B"/>
    <w:rsid w:val="00FC693F"/>
    <w:rsid w:val="00FE29EE"/>
    <w:rsid w:val="1BDCCC92"/>
    <w:rsid w:val="1BF2221C"/>
    <w:rsid w:val="3FD262B9"/>
    <w:rsid w:val="4D202FE4"/>
    <w:rsid w:val="730EC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EEF402"/>
  <w14:defaultImageDpi w14:val="300"/>
  <w15:docId w15:val="{53D4D405-BD91-4E10-A772-B7D65461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E29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artnershipmeeting@amch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34191B834994CACA43DFC736E5927" ma:contentTypeVersion="26" ma:contentTypeDescription="Create a new document." ma:contentTypeScope="" ma:versionID="ef38fd0eddadb475dd3cecd773634a53">
  <xsd:schema xmlns:xsd="http://www.w3.org/2001/XMLSchema" xmlns:xs="http://www.w3.org/2001/XMLSchema" xmlns:p="http://schemas.microsoft.com/office/2006/metadata/properties" xmlns:ns2="97226532-3896-4f92-b813-627bb031611e" xmlns:ns3="f12dafca-ffd2-47b9-a7dc-ea73860b958a" targetNamespace="http://schemas.microsoft.com/office/2006/metadata/properties" ma:root="true" ma:fieldsID="9033aac36cbdffbf0d275d94f84cff51" ns2:_="" ns3:_="">
    <xsd:import namespace="97226532-3896-4f92-b813-627bb031611e"/>
    <xsd:import namespace="f12dafca-ffd2-47b9-a7dc-ea73860b958a"/>
    <xsd:element name="properties">
      <xsd:complexType>
        <xsd:sequence>
          <xsd:element name="documentManagement">
            <xsd:complexType>
              <xsd:all>
                <xsd:element ref="ns2:Owner_x0028_s_x0029_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26532-3896-4f92-b813-627bb031611e" elementFormDefault="qualified">
    <xsd:import namespace="http://schemas.microsoft.com/office/2006/documentManagement/types"/>
    <xsd:import namespace="http://schemas.microsoft.com/office/infopath/2007/PartnerControls"/>
    <xsd:element name="Owner_x0028_s_x0029_" ma:index="8" nillable="true" ma:displayName="DSCH Staff(s)" ma:internalName="Owner_x0028_s_x0029_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est,"/>
                    <xsd:enumeration value="Carlos,"/>
                    <xsd:enumeration value="Carswell,"/>
                    <xsd:enumeration value="Chambers,"/>
                    <xsd:enumeration value="Dykton,"/>
                    <xsd:enumeration value="Ferrero,"/>
                    <xsd:enumeration value="Gleason,"/>
                    <xsd:enumeration value="Havor,"/>
                    <xsd:enumeration value="Hyatt,"/>
                    <xsd:enumeration value="Lee,"/>
                    <xsd:enumeration value="Lum,"/>
                    <xsd:enumeration value="Marcell,"/>
                    <xsd:enumeration value="Marquardt,"/>
                    <xsd:enumeration value="McLean,"/>
                    <xsd:enumeration value="Means,"/>
                    <xsd:enumeration value="O'Brien,"/>
                    <xsd:enumeration value="Odongkara,"/>
                    <xsd:enumeration value="Patton,"/>
                    <xsd:enumeration value="Pruitt,"/>
                    <xsd:enumeration value="Richards-Eckart,"/>
                    <xsd:enumeration value="Tom,"/>
                    <xsd:enumeration value="Uesugi,"/>
                    <xsd:enumeration value="Volpe,"/>
                    <xsd:enumeration value="Wagler,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dafca-ffd2-47b9-a7dc-ea73860b958a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102e559-a381-453e-8cb3-cfda999e277d}" ma:internalName="TaxCatchAll" ma:showField="CatchAllData" ma:web="f12dafca-ffd2-47b9-a7dc-ea73860b95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Description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2dafca-ffd2-47b9-a7dc-ea73860b958a" xsi:nil="true"/>
    <_dlc_DocIdPersistId xmlns="f12dafca-ffd2-47b9-a7dc-ea73860b958a" xsi:nil="true"/>
    <lcf76f155ced4ddcb4097134ff3c332f xmlns="97226532-3896-4f92-b813-627bb031611e">
      <Terms xmlns="http://schemas.microsoft.com/office/infopath/2007/PartnerControls"/>
    </lcf76f155ced4ddcb4097134ff3c332f>
    <Owner_x0028_s_x0029_ xmlns="97226532-3896-4f92-b813-627bb031611e" xsi:nil="true"/>
    <_dlc_DocId xmlns="f12dafca-ffd2-47b9-a7dc-ea73860b958a">CHY75YFUAV2K-923479005-131139</_dlc_DocId>
    <_dlc_DocIdUrl xmlns="f12dafca-ffd2-47b9-a7dc-ea73860b958a">
      <Url>https://nih.sharepoint.com/sites/HRSA-MCHB/MCHB-Team/dsch/_layouts/15/DocIdRedir.aspx?ID=CHY75YFUAV2K-923479005-131139</Url>
      <Description>CHY75YFUAV2K-923479005-131139</Description>
    </_dlc_DocIdUrl>
  </documentManagement>
</p:properties>
</file>

<file path=customXml/itemProps1.xml><?xml version="1.0" encoding="utf-8"?>
<ds:datastoreItem xmlns:ds="http://schemas.openxmlformats.org/officeDocument/2006/customXml" ds:itemID="{E14F020E-6552-42DB-AC0D-A182A423E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226532-3896-4f92-b813-627bb031611e"/>
    <ds:schemaRef ds:uri="f12dafca-ffd2-47b9-a7dc-ea73860b95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23559-37DB-4E5C-9584-21CFECB228E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BBA4C3C-C012-4A21-8C4E-DD8A75DC26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D8A021-EA85-4757-82A3-10DC002DCB39}">
  <ds:schemaRefs>
    <ds:schemaRef ds:uri="http://schemas.microsoft.com/office/2006/metadata/properties"/>
    <ds:schemaRef ds:uri="http://schemas.microsoft.com/office/infopath/2007/PartnerControls"/>
    <ds:schemaRef ds:uri="f12dafca-ffd2-47b9-a7dc-ea73860b958a"/>
    <ds:schemaRef ds:uri="97226532-3896-4f92-b813-627bb03161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Patton, Erin (HRSA)</cp:lastModifiedBy>
  <cp:revision>9</cp:revision>
  <dcterms:created xsi:type="dcterms:W3CDTF">2026-08-12T13:38:00Z</dcterms:created>
  <dcterms:modified xsi:type="dcterms:W3CDTF">2026-08-18T20:01:00Z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0x01010024D34191B834994CACA43DFC736E5927</vt:lpwstr>
  </property>
  <property fmtid="{D5CDD505-2E9C-101B-9397-08002B2CF9AE}" pid="3" name="_dlc_DocIdItemGuid">
    <vt:lpwstr>43b1d44a-077d-4578-aa38-528b0122781c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