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3864C" w14:textId="77777777" w:rsidR="007855EE" w:rsidRDefault="007855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27"/>
        <w:gridCol w:w="375"/>
        <w:gridCol w:w="1659"/>
        <w:gridCol w:w="1717"/>
        <w:gridCol w:w="2017"/>
        <w:gridCol w:w="1897"/>
        <w:gridCol w:w="1772"/>
        <w:gridCol w:w="1486"/>
      </w:tblGrid>
      <w:tr w:rsidR="00634FD1" w:rsidRPr="00FC59F2" w14:paraId="703E8979" w14:textId="77777777" w:rsidTr="004A79CA">
        <w:tc>
          <w:tcPr>
            <w:tcW w:w="13176" w:type="dxa"/>
            <w:gridSpan w:val="8"/>
            <w:shd w:val="clear" w:color="auto" w:fill="auto"/>
          </w:tcPr>
          <w:p w14:paraId="2FD3ED2C" w14:textId="77777777" w:rsidR="00634FD1" w:rsidRPr="00F30A76" w:rsidRDefault="00634FD1" w:rsidP="00634FD1">
            <w:pPr>
              <w:spacing w:before="60" w:after="60"/>
              <w:rPr>
                <w:rFonts w:ascii="Arial Black" w:hAnsi="Arial Black"/>
                <w:lang w:bidi="ar-SA"/>
              </w:rPr>
            </w:pPr>
            <w:r>
              <w:rPr>
                <w:rFonts w:ascii="Arial Black" w:hAnsi="Arial Black"/>
                <w:lang w:bidi="ar-SA"/>
              </w:rPr>
              <w:t xml:space="preserve">Generic Audience Description: </w:t>
            </w:r>
          </w:p>
        </w:tc>
      </w:tr>
      <w:tr w:rsidR="00E4757D" w:rsidRPr="00FC59F2" w14:paraId="01CF6552" w14:textId="77777777" w:rsidTr="00785F78">
        <w:tc>
          <w:tcPr>
            <w:tcW w:w="2041" w:type="dxa"/>
            <w:tcBorders>
              <w:right w:val="single" w:sz="4" w:space="0" w:color="auto"/>
            </w:tcBorders>
            <w:shd w:val="pct10" w:color="auto" w:fill="auto"/>
          </w:tcPr>
          <w:p w14:paraId="2A2CD4A7" w14:textId="77777777" w:rsidR="00E4757D" w:rsidRPr="00FC59F2" w:rsidRDefault="00E4757D" w:rsidP="00FC59F2">
            <w:pPr>
              <w:pStyle w:val="x"/>
            </w:pPr>
            <w:r>
              <w:t>Segmentation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E6E183" w14:textId="77777777" w:rsidR="00E4757D" w:rsidRDefault="00E4757D" w:rsidP="00F30A76">
            <w:pPr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0743" w:type="dxa"/>
            <w:gridSpan w:val="6"/>
            <w:tcBorders>
              <w:left w:val="single" w:sz="4" w:space="0" w:color="auto"/>
            </w:tcBorders>
            <w:shd w:val="pct10" w:color="auto" w:fill="auto"/>
          </w:tcPr>
          <w:p w14:paraId="78662611" w14:textId="77777777" w:rsidR="00E4757D" w:rsidRPr="00F30A76" w:rsidRDefault="00E4757D" w:rsidP="00F30A76">
            <w:pPr>
              <w:jc w:val="center"/>
              <w:rPr>
                <w:rFonts w:ascii="Arial Black" w:hAnsi="Arial Black"/>
                <w:lang w:bidi="ar-SA"/>
              </w:rPr>
            </w:pPr>
            <w:r>
              <w:rPr>
                <w:rFonts w:ascii="Arial Black" w:hAnsi="Arial Black"/>
                <w:lang w:bidi="ar-SA"/>
              </w:rPr>
              <w:t>Delivery</w:t>
            </w:r>
          </w:p>
        </w:tc>
      </w:tr>
      <w:tr w:rsidR="00E4757D" w:rsidRPr="00F30A76" w14:paraId="48C6B2EB" w14:textId="77777777" w:rsidTr="00785F78"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14:paraId="0C6EBA1B" w14:textId="77777777" w:rsidR="00E4757D" w:rsidRPr="00F30A76" w:rsidRDefault="00E4757D" w:rsidP="00390B21">
            <w:pPr>
              <w:spacing w:before="60" w:after="60"/>
              <w:jc w:val="center"/>
              <w:rPr>
                <w:i/>
                <w:sz w:val="20"/>
                <w:lang w:bidi="ar-SA"/>
              </w:rPr>
            </w:pPr>
            <w:r>
              <w:rPr>
                <w:i/>
                <w:sz w:val="20"/>
                <w:lang w:bidi="ar-SA"/>
              </w:rPr>
              <w:t>Are there natural groupings of your audience? Consider attributes from audience brainstorm.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E663F2" w14:textId="77777777" w:rsidR="00E4757D" w:rsidRDefault="00E4757D" w:rsidP="00390B21">
            <w:pPr>
              <w:spacing w:before="60" w:after="60"/>
              <w:jc w:val="center"/>
              <w:rPr>
                <w:rFonts w:ascii="Arial Black" w:hAnsi="Arial Black"/>
                <w:sz w:val="20"/>
                <w:lang w:bidi="ar-SA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</w:tcPr>
          <w:p w14:paraId="379505FC" w14:textId="77777777" w:rsidR="00E4757D" w:rsidRPr="00F30A76" w:rsidRDefault="00E4757D" w:rsidP="00390B21">
            <w:pPr>
              <w:spacing w:before="60" w:after="60"/>
              <w:jc w:val="center"/>
              <w:rPr>
                <w:rFonts w:ascii="Arial Black" w:hAnsi="Arial Black"/>
                <w:sz w:val="20"/>
                <w:lang w:bidi="ar-SA"/>
              </w:rPr>
            </w:pPr>
            <w:r>
              <w:rPr>
                <w:rFonts w:ascii="Arial Black" w:hAnsi="Arial Black"/>
                <w:sz w:val="20"/>
                <w:lang w:bidi="ar-SA"/>
              </w:rPr>
              <w:t>Electronic access</w:t>
            </w:r>
          </w:p>
          <w:p w14:paraId="6B135F49" w14:textId="77777777" w:rsidR="00E4757D" w:rsidRPr="00F30A76" w:rsidRDefault="00E4757D" w:rsidP="00390B21">
            <w:pPr>
              <w:spacing w:before="60" w:after="60"/>
              <w:jc w:val="center"/>
              <w:rPr>
                <w:i/>
                <w:sz w:val="20"/>
                <w:lang w:bidi="ar-SA"/>
              </w:rPr>
            </w:pPr>
            <w:r>
              <w:rPr>
                <w:i/>
                <w:sz w:val="20"/>
                <w:lang w:bidi="ar-SA"/>
              </w:rPr>
              <w:t>List existing distribution</w:t>
            </w:r>
            <w:r w:rsidR="001E4E94">
              <w:rPr>
                <w:i/>
                <w:sz w:val="20"/>
                <w:lang w:bidi="ar-SA"/>
              </w:rPr>
              <w:t xml:space="preserve"> lists, listservs, </w:t>
            </w:r>
            <w:proofErr w:type="spellStart"/>
            <w:r w:rsidR="001E4E94">
              <w:rPr>
                <w:i/>
                <w:sz w:val="20"/>
                <w:lang w:bidi="ar-SA"/>
              </w:rPr>
              <w:t>enewsletters</w:t>
            </w:r>
            <w:proofErr w:type="spellEnd"/>
            <w:r>
              <w:rPr>
                <w:i/>
                <w:sz w:val="20"/>
                <w:lang w:bidi="ar-SA"/>
              </w:rPr>
              <w:t xml:space="preserve"> </w:t>
            </w:r>
          </w:p>
        </w:tc>
        <w:tc>
          <w:tcPr>
            <w:tcW w:w="1774" w:type="dxa"/>
            <w:shd w:val="clear" w:color="auto" w:fill="auto"/>
          </w:tcPr>
          <w:p w14:paraId="613B67A8" w14:textId="77777777" w:rsidR="00E4757D" w:rsidRPr="00F30A76" w:rsidRDefault="00E4757D" w:rsidP="00390B21">
            <w:pPr>
              <w:spacing w:before="60" w:after="60"/>
              <w:jc w:val="center"/>
              <w:rPr>
                <w:rFonts w:ascii="Arial Black" w:hAnsi="Arial Black"/>
                <w:sz w:val="20"/>
                <w:lang w:bidi="ar-SA"/>
              </w:rPr>
            </w:pPr>
            <w:r>
              <w:rPr>
                <w:rFonts w:ascii="Arial Black" w:hAnsi="Arial Black"/>
                <w:sz w:val="20"/>
                <w:lang w:bidi="ar-SA"/>
              </w:rPr>
              <w:t>Social media</w:t>
            </w:r>
          </w:p>
          <w:p w14:paraId="3F0486DA" w14:textId="77777777" w:rsidR="00E4757D" w:rsidRPr="00F30A76" w:rsidRDefault="00E4757D" w:rsidP="00E4757D">
            <w:pPr>
              <w:spacing w:before="60" w:after="60"/>
              <w:jc w:val="center"/>
              <w:rPr>
                <w:i/>
                <w:sz w:val="20"/>
                <w:lang w:bidi="ar-SA"/>
              </w:rPr>
            </w:pPr>
            <w:r>
              <w:rPr>
                <w:i/>
                <w:sz w:val="20"/>
                <w:lang w:bidi="ar-SA"/>
              </w:rPr>
              <w:t xml:space="preserve">Consider the specific places within social media platforms that your audience (segments) use. </w:t>
            </w:r>
          </w:p>
        </w:tc>
        <w:tc>
          <w:tcPr>
            <w:tcW w:w="2093" w:type="dxa"/>
            <w:shd w:val="clear" w:color="auto" w:fill="auto"/>
          </w:tcPr>
          <w:p w14:paraId="2BB62579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sz w:val="20"/>
                <w:lang w:bidi="ar-SA"/>
              </w:rPr>
            </w:pPr>
            <w:r>
              <w:rPr>
                <w:rFonts w:ascii="Arial Black" w:hAnsi="Arial Black"/>
                <w:sz w:val="20"/>
                <w:lang w:bidi="ar-SA"/>
              </w:rPr>
              <w:t>Meetings &amp; events</w:t>
            </w:r>
          </w:p>
          <w:p w14:paraId="05C8695A" w14:textId="77777777" w:rsidR="00E4757D" w:rsidRPr="00F30A76" w:rsidRDefault="00E4757D" w:rsidP="00E4757D">
            <w:pPr>
              <w:spacing w:before="60" w:after="60"/>
              <w:jc w:val="center"/>
              <w:rPr>
                <w:i/>
                <w:sz w:val="20"/>
                <w:lang w:bidi="ar-SA"/>
              </w:rPr>
            </w:pPr>
            <w:r w:rsidRPr="00F30A76">
              <w:rPr>
                <w:i/>
                <w:sz w:val="20"/>
                <w:lang w:bidi="ar-SA"/>
              </w:rPr>
              <w:t xml:space="preserve">List </w:t>
            </w:r>
            <w:r>
              <w:rPr>
                <w:i/>
                <w:sz w:val="20"/>
                <w:lang w:bidi="ar-SA"/>
              </w:rPr>
              <w:t>formal (conference) and informal (staff meeting) places your audience (segments) gather</w:t>
            </w:r>
          </w:p>
        </w:tc>
        <w:tc>
          <w:tcPr>
            <w:tcW w:w="1897" w:type="dxa"/>
          </w:tcPr>
          <w:p w14:paraId="747E65BA" w14:textId="77777777" w:rsidR="00E4757D" w:rsidRDefault="00E4757D" w:rsidP="007855EE">
            <w:pPr>
              <w:spacing w:before="60" w:after="60"/>
              <w:jc w:val="center"/>
              <w:rPr>
                <w:rFonts w:ascii="Arial Black" w:hAnsi="Arial Black"/>
                <w:sz w:val="20"/>
                <w:lang w:bidi="ar-SA"/>
              </w:rPr>
            </w:pPr>
            <w:r>
              <w:rPr>
                <w:rFonts w:ascii="Arial Black" w:hAnsi="Arial Black"/>
                <w:sz w:val="20"/>
                <w:lang w:bidi="ar-SA"/>
              </w:rPr>
              <w:t>Traditional media</w:t>
            </w:r>
          </w:p>
          <w:p w14:paraId="30118E14" w14:textId="77777777" w:rsidR="00E4757D" w:rsidRDefault="00E4757D" w:rsidP="007855EE">
            <w:pPr>
              <w:spacing w:before="60" w:after="60"/>
              <w:jc w:val="center"/>
              <w:rPr>
                <w:rFonts w:ascii="Arial Black" w:hAnsi="Arial Black"/>
                <w:sz w:val="20"/>
                <w:lang w:bidi="ar-SA"/>
              </w:rPr>
            </w:pPr>
            <w:r>
              <w:rPr>
                <w:i/>
                <w:sz w:val="20"/>
                <w:lang w:bidi="ar-SA"/>
              </w:rPr>
              <w:t>List any specific publications or media vehicles that are highly focused on your audience</w:t>
            </w:r>
          </w:p>
        </w:tc>
        <w:tc>
          <w:tcPr>
            <w:tcW w:w="1772" w:type="dxa"/>
          </w:tcPr>
          <w:p w14:paraId="2C845255" w14:textId="77777777" w:rsidR="00E4757D" w:rsidRPr="00F30A76" w:rsidRDefault="00E4757D" w:rsidP="00390B21">
            <w:pPr>
              <w:spacing w:before="60" w:after="60"/>
              <w:jc w:val="center"/>
              <w:rPr>
                <w:rFonts w:ascii="Arial Black" w:hAnsi="Arial Black"/>
                <w:sz w:val="20"/>
                <w:lang w:bidi="ar-SA"/>
              </w:rPr>
            </w:pPr>
            <w:r w:rsidRPr="00F30A76">
              <w:rPr>
                <w:rFonts w:ascii="Arial Black" w:hAnsi="Arial Black"/>
                <w:sz w:val="20"/>
                <w:lang w:bidi="ar-SA"/>
              </w:rPr>
              <w:t>Interpersonal</w:t>
            </w:r>
          </w:p>
          <w:p w14:paraId="6B576224" w14:textId="77777777" w:rsidR="00E4757D" w:rsidRDefault="00E4757D" w:rsidP="00672A68">
            <w:pPr>
              <w:spacing w:before="60" w:after="60"/>
              <w:jc w:val="center"/>
              <w:rPr>
                <w:rFonts w:ascii="Arial Black" w:hAnsi="Arial Black"/>
                <w:sz w:val="20"/>
                <w:lang w:bidi="ar-SA"/>
              </w:rPr>
            </w:pPr>
            <w:r w:rsidRPr="00F30A76">
              <w:rPr>
                <w:i/>
                <w:sz w:val="20"/>
                <w:lang w:bidi="ar-SA"/>
              </w:rPr>
              <w:t xml:space="preserve">List key individuals </w:t>
            </w:r>
            <w:r>
              <w:rPr>
                <w:i/>
                <w:sz w:val="20"/>
                <w:lang w:bidi="ar-SA"/>
              </w:rPr>
              <w:t>that could and should be reached via</w:t>
            </w:r>
            <w:r w:rsidRPr="00F30A76">
              <w:rPr>
                <w:i/>
                <w:sz w:val="20"/>
                <w:lang w:bidi="ar-SA"/>
              </w:rPr>
              <w:t xml:space="preserve"> 1:1 contact</w:t>
            </w:r>
          </w:p>
        </w:tc>
        <w:tc>
          <w:tcPr>
            <w:tcW w:w="1513" w:type="dxa"/>
          </w:tcPr>
          <w:p w14:paraId="125CE210" w14:textId="77777777" w:rsidR="00E4757D" w:rsidRPr="00F30A76" w:rsidRDefault="00E4757D" w:rsidP="00672A68">
            <w:pPr>
              <w:spacing w:before="60" w:after="60"/>
              <w:jc w:val="center"/>
              <w:rPr>
                <w:rFonts w:ascii="Arial Black" w:hAnsi="Arial Black"/>
                <w:sz w:val="20"/>
                <w:lang w:bidi="ar-SA"/>
              </w:rPr>
            </w:pPr>
            <w:r>
              <w:rPr>
                <w:rFonts w:ascii="Arial Black" w:hAnsi="Arial Black"/>
                <w:sz w:val="20"/>
                <w:lang w:bidi="ar-SA"/>
              </w:rPr>
              <w:t>Places</w:t>
            </w:r>
          </w:p>
          <w:p w14:paraId="10593158" w14:textId="77777777" w:rsidR="00E4757D" w:rsidRPr="00F30A76" w:rsidRDefault="00E4757D" w:rsidP="00672A68">
            <w:pPr>
              <w:spacing w:before="60" w:after="60"/>
              <w:jc w:val="center"/>
              <w:rPr>
                <w:rFonts w:ascii="Arial Black" w:hAnsi="Arial Black"/>
                <w:sz w:val="20"/>
                <w:lang w:bidi="ar-SA"/>
              </w:rPr>
            </w:pPr>
            <w:r w:rsidRPr="00F30A76">
              <w:rPr>
                <w:i/>
                <w:sz w:val="20"/>
                <w:lang w:bidi="ar-SA"/>
              </w:rPr>
              <w:t xml:space="preserve">List </w:t>
            </w:r>
            <w:r>
              <w:rPr>
                <w:i/>
                <w:sz w:val="20"/>
                <w:lang w:bidi="ar-SA"/>
              </w:rPr>
              <w:t>any physical places where your audience (segment) spends significant time</w:t>
            </w:r>
          </w:p>
        </w:tc>
      </w:tr>
      <w:tr w:rsidR="00E4757D" w:rsidRPr="00FC59F2" w14:paraId="35B38C2C" w14:textId="77777777" w:rsidTr="00785F78"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14:paraId="4DB963A9" w14:textId="77777777" w:rsidR="00E4757D" w:rsidRPr="00FC59F2" w:rsidRDefault="00E4757D" w:rsidP="00F30A76">
            <w:pPr>
              <w:spacing w:before="60" w:after="60"/>
              <w:jc w:val="center"/>
              <w:rPr>
                <w:lang w:bidi="ar-SA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311D90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</w:tcPr>
          <w:p w14:paraId="63480EFA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774" w:type="dxa"/>
            <w:shd w:val="clear" w:color="auto" w:fill="auto"/>
          </w:tcPr>
          <w:p w14:paraId="5E737BB6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2093" w:type="dxa"/>
            <w:shd w:val="clear" w:color="auto" w:fill="auto"/>
          </w:tcPr>
          <w:p w14:paraId="0F5DEEBB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897" w:type="dxa"/>
          </w:tcPr>
          <w:p w14:paraId="219C27D8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772" w:type="dxa"/>
          </w:tcPr>
          <w:p w14:paraId="7EB14DE0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513" w:type="dxa"/>
          </w:tcPr>
          <w:p w14:paraId="7305845B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</w:tr>
      <w:tr w:rsidR="00E4757D" w:rsidRPr="00FC59F2" w14:paraId="79B7549F" w14:textId="77777777" w:rsidTr="00785F78"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14:paraId="44154A3A" w14:textId="77777777" w:rsidR="00E4757D" w:rsidRPr="00FC59F2" w:rsidRDefault="00E4757D" w:rsidP="00F30A76">
            <w:pPr>
              <w:spacing w:before="60" w:after="60"/>
              <w:jc w:val="center"/>
              <w:rPr>
                <w:lang w:bidi="ar-SA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CD6F87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</w:tcPr>
          <w:p w14:paraId="073C93CB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774" w:type="dxa"/>
            <w:shd w:val="clear" w:color="auto" w:fill="auto"/>
          </w:tcPr>
          <w:p w14:paraId="39FE8F10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2093" w:type="dxa"/>
            <w:shd w:val="clear" w:color="auto" w:fill="auto"/>
          </w:tcPr>
          <w:p w14:paraId="75C33B1E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897" w:type="dxa"/>
          </w:tcPr>
          <w:p w14:paraId="5DBFD3B9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772" w:type="dxa"/>
          </w:tcPr>
          <w:p w14:paraId="232A5AB8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513" w:type="dxa"/>
          </w:tcPr>
          <w:p w14:paraId="2AE6F7A6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</w:tr>
      <w:tr w:rsidR="00E4757D" w:rsidRPr="00FC59F2" w14:paraId="60F6D96A" w14:textId="77777777" w:rsidTr="00785F78"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14:paraId="0936563F" w14:textId="77777777" w:rsidR="00E4757D" w:rsidRPr="00FC59F2" w:rsidRDefault="00E4757D" w:rsidP="00F30A76">
            <w:pPr>
              <w:spacing w:before="60" w:after="60"/>
              <w:jc w:val="center"/>
              <w:rPr>
                <w:lang w:bidi="ar-SA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75361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</w:tcPr>
          <w:p w14:paraId="3C667553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774" w:type="dxa"/>
            <w:shd w:val="clear" w:color="auto" w:fill="auto"/>
          </w:tcPr>
          <w:p w14:paraId="41AFB6C3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2093" w:type="dxa"/>
            <w:shd w:val="clear" w:color="auto" w:fill="auto"/>
          </w:tcPr>
          <w:p w14:paraId="0D0326DE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897" w:type="dxa"/>
          </w:tcPr>
          <w:p w14:paraId="4CF6C5D3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772" w:type="dxa"/>
          </w:tcPr>
          <w:p w14:paraId="32100BD1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513" w:type="dxa"/>
          </w:tcPr>
          <w:p w14:paraId="2CA21470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</w:tr>
      <w:tr w:rsidR="00785F78" w:rsidRPr="00FC59F2" w14:paraId="5176F45A" w14:textId="77777777" w:rsidTr="00785F78"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14:paraId="04E3B167" w14:textId="77777777" w:rsidR="00785F78" w:rsidRPr="00FC59F2" w:rsidRDefault="00785F78" w:rsidP="00F30A76">
            <w:pPr>
              <w:spacing w:before="60" w:after="60"/>
              <w:jc w:val="center"/>
              <w:rPr>
                <w:lang w:bidi="ar-SA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19804E" w14:textId="77777777" w:rsidR="00785F78" w:rsidRPr="00F30A76" w:rsidRDefault="00785F78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</w:tcPr>
          <w:p w14:paraId="235BF98B" w14:textId="77777777" w:rsidR="00785F78" w:rsidRPr="00F30A76" w:rsidRDefault="00785F78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774" w:type="dxa"/>
            <w:shd w:val="clear" w:color="auto" w:fill="auto"/>
          </w:tcPr>
          <w:p w14:paraId="1A810EBC" w14:textId="77777777" w:rsidR="00785F78" w:rsidRPr="00F30A76" w:rsidRDefault="00785F78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2093" w:type="dxa"/>
            <w:shd w:val="clear" w:color="auto" w:fill="auto"/>
          </w:tcPr>
          <w:p w14:paraId="641EEF7A" w14:textId="77777777" w:rsidR="00785F78" w:rsidRPr="00F30A76" w:rsidRDefault="00785F78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897" w:type="dxa"/>
          </w:tcPr>
          <w:p w14:paraId="11D60978" w14:textId="77777777" w:rsidR="00785F78" w:rsidRPr="00F30A76" w:rsidRDefault="00785F78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772" w:type="dxa"/>
          </w:tcPr>
          <w:p w14:paraId="5B35F485" w14:textId="77777777" w:rsidR="00785F78" w:rsidRPr="00F30A76" w:rsidRDefault="00785F78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513" w:type="dxa"/>
          </w:tcPr>
          <w:p w14:paraId="3FF2676F" w14:textId="77777777" w:rsidR="00785F78" w:rsidRPr="00F30A76" w:rsidRDefault="00785F78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</w:tr>
      <w:tr w:rsidR="00785F78" w:rsidRPr="00FC59F2" w14:paraId="5EC94F83" w14:textId="77777777" w:rsidTr="00785F78"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14:paraId="64771800" w14:textId="77777777" w:rsidR="00785F78" w:rsidRPr="00FC59F2" w:rsidRDefault="00785F78" w:rsidP="00F30A76">
            <w:pPr>
              <w:spacing w:before="60" w:after="60"/>
              <w:jc w:val="center"/>
              <w:rPr>
                <w:lang w:bidi="ar-SA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0ACAA" w14:textId="77777777" w:rsidR="00785F78" w:rsidRPr="00F30A76" w:rsidRDefault="00785F78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</w:tcPr>
          <w:p w14:paraId="114CC87B" w14:textId="77777777" w:rsidR="00785F78" w:rsidRPr="00F30A76" w:rsidRDefault="00785F78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774" w:type="dxa"/>
            <w:shd w:val="clear" w:color="auto" w:fill="auto"/>
          </w:tcPr>
          <w:p w14:paraId="49B3DE8A" w14:textId="77777777" w:rsidR="00785F78" w:rsidRPr="00F30A76" w:rsidRDefault="00785F78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2093" w:type="dxa"/>
            <w:shd w:val="clear" w:color="auto" w:fill="auto"/>
          </w:tcPr>
          <w:p w14:paraId="146D3565" w14:textId="77777777" w:rsidR="00785F78" w:rsidRPr="00F30A76" w:rsidRDefault="00785F78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897" w:type="dxa"/>
          </w:tcPr>
          <w:p w14:paraId="3CA60E53" w14:textId="77777777" w:rsidR="00785F78" w:rsidRPr="00F30A76" w:rsidRDefault="00785F78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772" w:type="dxa"/>
          </w:tcPr>
          <w:p w14:paraId="49806D8E" w14:textId="77777777" w:rsidR="00785F78" w:rsidRPr="00F30A76" w:rsidRDefault="00785F78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513" w:type="dxa"/>
          </w:tcPr>
          <w:p w14:paraId="5EF7AD89" w14:textId="77777777" w:rsidR="00785F78" w:rsidRPr="00F30A76" w:rsidRDefault="00785F78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</w:tr>
      <w:tr w:rsidR="00785F78" w:rsidRPr="00FC59F2" w14:paraId="490DFC4E" w14:textId="77777777" w:rsidTr="00785F78"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14:paraId="4C6F3990" w14:textId="77777777" w:rsidR="00785F78" w:rsidRPr="00FC59F2" w:rsidRDefault="00785F78" w:rsidP="00F30A76">
            <w:pPr>
              <w:spacing w:before="60" w:after="60"/>
              <w:jc w:val="center"/>
              <w:rPr>
                <w:lang w:bidi="ar-SA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0038E1" w14:textId="77777777" w:rsidR="00785F78" w:rsidRPr="00F30A76" w:rsidRDefault="00785F78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</w:tcPr>
          <w:p w14:paraId="3D92FB56" w14:textId="77777777" w:rsidR="00785F78" w:rsidRPr="00F30A76" w:rsidRDefault="00785F78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774" w:type="dxa"/>
            <w:shd w:val="clear" w:color="auto" w:fill="auto"/>
          </w:tcPr>
          <w:p w14:paraId="4AC0E5C9" w14:textId="77777777" w:rsidR="00785F78" w:rsidRPr="00F30A76" w:rsidRDefault="00785F78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2093" w:type="dxa"/>
            <w:shd w:val="clear" w:color="auto" w:fill="auto"/>
          </w:tcPr>
          <w:p w14:paraId="653C3E2A" w14:textId="77777777" w:rsidR="00785F78" w:rsidRPr="00F30A76" w:rsidRDefault="00785F78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897" w:type="dxa"/>
          </w:tcPr>
          <w:p w14:paraId="5329AB8C" w14:textId="77777777" w:rsidR="00785F78" w:rsidRPr="00F30A76" w:rsidRDefault="00785F78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772" w:type="dxa"/>
          </w:tcPr>
          <w:p w14:paraId="00A6EEFB" w14:textId="77777777" w:rsidR="00785F78" w:rsidRPr="00F30A76" w:rsidRDefault="00785F78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513" w:type="dxa"/>
          </w:tcPr>
          <w:p w14:paraId="1F2AD3D9" w14:textId="77777777" w:rsidR="00785F78" w:rsidRPr="00F30A76" w:rsidRDefault="00785F78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</w:tr>
      <w:tr w:rsidR="00E4757D" w:rsidRPr="00FC59F2" w14:paraId="36E9089D" w14:textId="77777777" w:rsidTr="00785F78"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14:paraId="78FF9158" w14:textId="77777777" w:rsidR="00E4757D" w:rsidRPr="00FC59F2" w:rsidRDefault="00E4757D" w:rsidP="00F30A76">
            <w:pPr>
              <w:spacing w:before="60" w:after="60"/>
              <w:jc w:val="center"/>
              <w:rPr>
                <w:lang w:bidi="ar-SA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77D500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</w:tcPr>
          <w:p w14:paraId="333360E7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774" w:type="dxa"/>
            <w:shd w:val="clear" w:color="auto" w:fill="auto"/>
          </w:tcPr>
          <w:p w14:paraId="55195A27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2093" w:type="dxa"/>
            <w:shd w:val="clear" w:color="auto" w:fill="auto"/>
          </w:tcPr>
          <w:p w14:paraId="48A47B03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897" w:type="dxa"/>
          </w:tcPr>
          <w:p w14:paraId="690FEAB1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772" w:type="dxa"/>
          </w:tcPr>
          <w:p w14:paraId="22AB88E1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513" w:type="dxa"/>
          </w:tcPr>
          <w:p w14:paraId="29AEEDE4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</w:tr>
      <w:tr w:rsidR="00E4757D" w:rsidRPr="00FC59F2" w14:paraId="70C082A7" w14:textId="77777777" w:rsidTr="00785F78">
        <w:tc>
          <w:tcPr>
            <w:tcW w:w="2041" w:type="dxa"/>
            <w:tcBorders>
              <w:right w:val="single" w:sz="4" w:space="0" w:color="auto"/>
            </w:tcBorders>
            <w:shd w:val="clear" w:color="auto" w:fill="auto"/>
          </w:tcPr>
          <w:p w14:paraId="24FC3F23" w14:textId="77777777" w:rsidR="00E4757D" w:rsidRPr="00FC59F2" w:rsidRDefault="00E4757D" w:rsidP="00F30A76">
            <w:pPr>
              <w:spacing w:before="60" w:after="60"/>
              <w:jc w:val="center"/>
              <w:rPr>
                <w:lang w:bidi="ar-SA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0EDBDB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auto"/>
          </w:tcPr>
          <w:p w14:paraId="61155EF6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774" w:type="dxa"/>
            <w:shd w:val="clear" w:color="auto" w:fill="auto"/>
          </w:tcPr>
          <w:p w14:paraId="0BE8EDB2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2093" w:type="dxa"/>
            <w:shd w:val="clear" w:color="auto" w:fill="auto"/>
          </w:tcPr>
          <w:p w14:paraId="01F36F7A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897" w:type="dxa"/>
          </w:tcPr>
          <w:p w14:paraId="73085C6E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772" w:type="dxa"/>
          </w:tcPr>
          <w:p w14:paraId="22CEE240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513" w:type="dxa"/>
          </w:tcPr>
          <w:p w14:paraId="75CA6639" w14:textId="77777777" w:rsidR="00E4757D" w:rsidRPr="00F30A76" w:rsidRDefault="00E4757D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</w:tr>
      <w:tr w:rsidR="004A79CA" w:rsidRPr="00FC59F2" w14:paraId="0A60433E" w14:textId="77777777" w:rsidTr="00785F78">
        <w:tc>
          <w:tcPr>
            <w:tcW w:w="20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4613AE1" w14:textId="77777777" w:rsidR="00266006" w:rsidRPr="00266006" w:rsidRDefault="00266006" w:rsidP="00634FD1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  <w:lang w:bidi="ar-SA"/>
              </w:rPr>
            </w:pPr>
            <w:r w:rsidRPr="00266006">
              <w:rPr>
                <w:rFonts w:ascii="Arial" w:hAnsi="Arial" w:cs="Arial"/>
                <w:b/>
                <w:sz w:val="28"/>
                <w:szCs w:val="28"/>
                <w:lang w:bidi="ar-SA"/>
              </w:rPr>
              <w:t>Metrics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1C871B" w14:textId="77777777" w:rsidR="00266006" w:rsidRPr="00F30A76" w:rsidRDefault="00266006" w:rsidP="00F30A76">
            <w:pPr>
              <w:spacing w:before="60" w:after="60"/>
              <w:jc w:val="center"/>
              <w:rPr>
                <w:rFonts w:ascii="Arial Black" w:hAnsi="Arial Black"/>
                <w:lang w:bidi="ar-SA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D9D9D9"/>
          </w:tcPr>
          <w:p w14:paraId="7E77E794" w14:textId="77777777" w:rsidR="00266006" w:rsidRDefault="00266006" w:rsidP="00266006">
            <w:pPr>
              <w:spacing w:before="60" w:after="60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X# of lists</w:t>
            </w:r>
          </w:p>
          <w:p w14:paraId="58FC11A0" w14:textId="77777777" w:rsidR="00266006" w:rsidRDefault="00266006" w:rsidP="00266006">
            <w:pPr>
              <w:spacing w:before="60" w:after="60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X# of times</w:t>
            </w:r>
          </w:p>
          <w:p w14:paraId="593D0083" w14:textId="77777777" w:rsidR="00266006" w:rsidRPr="00266006" w:rsidRDefault="00266006" w:rsidP="00266006">
            <w:pPr>
              <w:spacing w:before="60" w:after="60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Response</w:t>
            </w:r>
          </w:p>
        </w:tc>
        <w:tc>
          <w:tcPr>
            <w:tcW w:w="1774" w:type="dxa"/>
            <w:shd w:val="clear" w:color="auto" w:fill="D9D9D9"/>
          </w:tcPr>
          <w:p w14:paraId="1449962E" w14:textId="77777777" w:rsidR="00266006" w:rsidRDefault="003B4E5D" w:rsidP="004A79CA">
            <w:pPr>
              <w:spacing w:before="60" w:after="60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SM Metrics</w:t>
            </w:r>
            <w:r w:rsidR="00E27C90">
              <w:rPr>
                <w:i/>
                <w:lang w:bidi="ar-SA"/>
              </w:rPr>
              <w:t>, X# exposures</w:t>
            </w:r>
          </w:p>
          <w:p w14:paraId="66132E76" w14:textId="77777777" w:rsidR="00266006" w:rsidRPr="00266006" w:rsidRDefault="00266006" w:rsidP="004A79CA">
            <w:pPr>
              <w:spacing w:before="60" w:after="60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Response</w:t>
            </w:r>
          </w:p>
        </w:tc>
        <w:tc>
          <w:tcPr>
            <w:tcW w:w="2093" w:type="dxa"/>
            <w:shd w:val="clear" w:color="auto" w:fill="D9D9D9"/>
          </w:tcPr>
          <w:p w14:paraId="08EA5736" w14:textId="77777777" w:rsidR="00266006" w:rsidRDefault="00266006" w:rsidP="004A79CA">
            <w:pPr>
              <w:spacing w:before="60" w:after="60"/>
              <w:rPr>
                <w:i/>
                <w:lang w:bidi="ar-SA"/>
              </w:rPr>
            </w:pPr>
            <w:r>
              <w:rPr>
                <w:i/>
                <w:lang w:bidi="ar-SA"/>
              </w:rPr>
              <w:t xml:space="preserve">X# of </w:t>
            </w:r>
            <w:r w:rsidR="00E27C90">
              <w:rPr>
                <w:i/>
                <w:lang w:bidi="ar-SA"/>
              </w:rPr>
              <w:t>events</w:t>
            </w:r>
          </w:p>
          <w:p w14:paraId="21206D23" w14:textId="77777777" w:rsidR="00266006" w:rsidRDefault="00266006" w:rsidP="004A79CA">
            <w:pPr>
              <w:spacing w:before="60" w:after="60"/>
              <w:rPr>
                <w:i/>
                <w:lang w:bidi="ar-SA"/>
              </w:rPr>
            </w:pPr>
            <w:r>
              <w:rPr>
                <w:i/>
                <w:lang w:bidi="ar-SA"/>
              </w:rPr>
              <w:t xml:space="preserve">X# </w:t>
            </w:r>
            <w:r w:rsidR="00E27C90">
              <w:rPr>
                <w:i/>
                <w:lang w:bidi="ar-SA"/>
              </w:rPr>
              <w:t>recruits</w:t>
            </w:r>
          </w:p>
          <w:p w14:paraId="7407AC3B" w14:textId="77777777" w:rsidR="00266006" w:rsidRPr="00266006" w:rsidRDefault="00266006" w:rsidP="004A79CA">
            <w:pPr>
              <w:spacing w:before="60" w:after="60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Response</w:t>
            </w:r>
          </w:p>
        </w:tc>
        <w:tc>
          <w:tcPr>
            <w:tcW w:w="1897" w:type="dxa"/>
            <w:shd w:val="clear" w:color="auto" w:fill="D9D9D9"/>
          </w:tcPr>
          <w:p w14:paraId="65674F70" w14:textId="77777777" w:rsidR="00266006" w:rsidRDefault="00E27C90" w:rsidP="004A79CA">
            <w:pPr>
              <w:spacing w:before="60" w:after="60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X#</w:t>
            </w:r>
            <w:r w:rsidR="00634FD1">
              <w:rPr>
                <w:i/>
                <w:lang w:bidi="ar-SA"/>
              </w:rPr>
              <w:t xml:space="preserve"> </w:t>
            </w:r>
            <w:r>
              <w:rPr>
                <w:i/>
                <w:lang w:bidi="ar-SA"/>
              </w:rPr>
              <w:t>exposures</w:t>
            </w:r>
          </w:p>
          <w:p w14:paraId="475F6D34" w14:textId="77777777" w:rsidR="00266006" w:rsidRPr="00266006" w:rsidRDefault="00E27C90" w:rsidP="004A79CA">
            <w:pPr>
              <w:spacing w:before="60" w:after="60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Reach/frequency; media metrics</w:t>
            </w:r>
          </w:p>
        </w:tc>
        <w:tc>
          <w:tcPr>
            <w:tcW w:w="1772" w:type="dxa"/>
            <w:shd w:val="clear" w:color="auto" w:fill="D9D9D9"/>
          </w:tcPr>
          <w:p w14:paraId="32ED44D9" w14:textId="77777777" w:rsidR="00266006" w:rsidRDefault="00266006" w:rsidP="004A79CA">
            <w:pPr>
              <w:spacing w:before="60" w:after="60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X# individual</w:t>
            </w:r>
          </w:p>
          <w:p w14:paraId="53771452" w14:textId="77777777" w:rsidR="00266006" w:rsidRPr="00266006" w:rsidRDefault="00266006" w:rsidP="004A79CA">
            <w:pPr>
              <w:spacing w:before="60" w:after="60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Response/move to action</w:t>
            </w:r>
          </w:p>
        </w:tc>
        <w:tc>
          <w:tcPr>
            <w:tcW w:w="1513" w:type="dxa"/>
            <w:shd w:val="clear" w:color="auto" w:fill="D9D9D9"/>
          </w:tcPr>
          <w:p w14:paraId="1A535F50" w14:textId="77777777" w:rsidR="00266006" w:rsidRDefault="00266006" w:rsidP="004A79CA">
            <w:pPr>
              <w:spacing w:before="60" w:after="60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X# placement</w:t>
            </w:r>
          </w:p>
          <w:p w14:paraId="0B7C4B85" w14:textId="77777777" w:rsidR="00266006" w:rsidRDefault="00266006" w:rsidP="004A79CA">
            <w:pPr>
              <w:spacing w:before="60" w:after="60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For how long</w:t>
            </w:r>
          </w:p>
          <w:p w14:paraId="3A69DD6C" w14:textId="77777777" w:rsidR="00266006" w:rsidRPr="00266006" w:rsidRDefault="00266006" w:rsidP="004A79CA">
            <w:pPr>
              <w:spacing w:before="60" w:after="60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Response</w:t>
            </w:r>
          </w:p>
        </w:tc>
      </w:tr>
    </w:tbl>
    <w:p w14:paraId="473A24DA" w14:textId="77777777" w:rsidR="00785F78" w:rsidRDefault="00785F78">
      <w:pPr>
        <w:rPr>
          <w:rFonts w:ascii="Arial" w:hAnsi="Arial" w:cs="Arial"/>
          <w:b/>
        </w:rPr>
      </w:pPr>
    </w:p>
    <w:p w14:paraId="73FCA401" w14:textId="77777777" w:rsidR="00785F78" w:rsidRDefault="00785F78">
      <w:pPr>
        <w:rPr>
          <w:rFonts w:ascii="Arial" w:hAnsi="Arial" w:cs="Arial"/>
          <w:b/>
        </w:rPr>
      </w:pPr>
    </w:p>
    <w:p w14:paraId="2A004E2F" w14:textId="1CA4A939" w:rsidR="001E1E30" w:rsidRPr="00CC647E" w:rsidRDefault="00CC647E">
      <w:pPr>
        <w:rPr>
          <w:rFonts w:ascii="Arial" w:hAnsi="Arial" w:cs="Arial"/>
          <w:b/>
        </w:rPr>
      </w:pPr>
      <w:r w:rsidRPr="00CC647E">
        <w:rPr>
          <w:rFonts w:ascii="Arial" w:hAnsi="Arial" w:cs="Arial"/>
          <w:b/>
        </w:rPr>
        <w:t>Worksheet instructions</w:t>
      </w:r>
      <w:r w:rsidR="001E4E94" w:rsidRPr="00CC647E"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2"/>
        <w:gridCol w:w="269"/>
        <w:gridCol w:w="6639"/>
      </w:tblGrid>
      <w:tr w:rsidR="00240413" w14:paraId="738B0730" w14:textId="77777777" w:rsidTr="009F13CC">
        <w:trPr>
          <w:trHeight w:val="944"/>
        </w:trPr>
        <w:tc>
          <w:tcPr>
            <w:tcW w:w="6138" w:type="dxa"/>
            <w:shd w:val="clear" w:color="auto" w:fill="auto"/>
          </w:tcPr>
          <w:p w14:paraId="68C41E70" w14:textId="77777777" w:rsidR="001E1E30" w:rsidRDefault="001E1E30" w:rsidP="001E1E30">
            <w:r>
              <w:t>Step #1:</w:t>
            </w:r>
          </w:p>
          <w:p w14:paraId="4D766226" w14:textId="34E0FF83" w:rsidR="001E1E30" w:rsidRDefault="001E1E30" w:rsidP="009F13CC">
            <w:pPr>
              <w:numPr>
                <w:ilvl w:val="0"/>
                <w:numId w:val="4"/>
              </w:numPr>
            </w:pPr>
            <w:r>
              <w:t>Clearly define your audience</w:t>
            </w:r>
            <w:r w:rsidR="008322F8">
              <w:t>: write it in “generic audience description”</w:t>
            </w:r>
          </w:p>
        </w:tc>
        <w:tc>
          <w:tcPr>
            <w:tcW w:w="270" w:type="dxa"/>
            <w:shd w:val="clear" w:color="auto" w:fill="auto"/>
          </w:tcPr>
          <w:p w14:paraId="51A0251E" w14:textId="77777777" w:rsidR="001E1E30" w:rsidRDefault="001E1E30"/>
        </w:tc>
        <w:tc>
          <w:tcPr>
            <w:tcW w:w="6768" w:type="dxa"/>
            <w:shd w:val="clear" w:color="auto" w:fill="auto"/>
          </w:tcPr>
          <w:p w14:paraId="1209966C" w14:textId="24968ABC" w:rsidR="009F13CC" w:rsidRPr="009F13CC" w:rsidRDefault="009F13CC" w:rsidP="009F13CC">
            <w:pPr>
              <w:jc w:val="center"/>
              <w:rPr>
                <w:rFonts w:ascii="Arial" w:hAnsi="Arial" w:cs="Arial"/>
                <w:b/>
                <w:color w:val="C00000"/>
                <w:sz w:val="24"/>
              </w:rPr>
            </w:pPr>
            <w:r w:rsidRPr="009F13CC">
              <w:rPr>
                <w:rFonts w:ascii="Arial" w:hAnsi="Arial" w:cs="Arial"/>
                <w:b/>
                <w:color w:val="C00000"/>
                <w:sz w:val="24"/>
              </w:rPr>
              <w:t>EXAMPLE</w:t>
            </w:r>
          </w:p>
          <w:p w14:paraId="7A99137F" w14:textId="77777777" w:rsidR="009F13CC" w:rsidRDefault="009F13CC" w:rsidP="009F13CC">
            <w:pPr>
              <w:rPr>
                <w:rFonts w:ascii="Arial" w:hAnsi="Arial" w:cs="Arial"/>
                <w:b/>
              </w:rPr>
            </w:pPr>
          </w:p>
          <w:p w14:paraId="07BCDD86" w14:textId="493B14C8" w:rsidR="001E1E30" w:rsidRPr="009F13CC" w:rsidRDefault="001E1E30" w:rsidP="009F13CC">
            <w:pPr>
              <w:rPr>
                <w:rFonts w:ascii="Arial" w:hAnsi="Arial" w:cs="Arial"/>
                <w:b/>
              </w:rPr>
            </w:pPr>
            <w:r w:rsidRPr="0070113B">
              <w:rPr>
                <w:rFonts w:ascii="Arial" w:hAnsi="Arial" w:cs="Arial"/>
                <w:b/>
              </w:rPr>
              <w:t>Target Audience:</w:t>
            </w:r>
            <w:r>
              <w:t xml:space="preserve"> Female referees</w:t>
            </w:r>
          </w:p>
        </w:tc>
      </w:tr>
      <w:tr w:rsidR="00240413" w14:paraId="48C17450" w14:textId="77777777" w:rsidTr="00831A27">
        <w:trPr>
          <w:trHeight w:val="2960"/>
        </w:trPr>
        <w:tc>
          <w:tcPr>
            <w:tcW w:w="6138" w:type="dxa"/>
            <w:shd w:val="clear" w:color="auto" w:fill="auto"/>
          </w:tcPr>
          <w:p w14:paraId="379FAE67" w14:textId="77777777" w:rsidR="001E1E30" w:rsidRDefault="001E1E30" w:rsidP="001E1E30">
            <w:r>
              <w:t>Step #2:</w:t>
            </w:r>
          </w:p>
          <w:p w14:paraId="03F289E7" w14:textId="77777777" w:rsidR="001E1E30" w:rsidRDefault="001E1E30" w:rsidP="0070113B">
            <w:pPr>
              <w:numPr>
                <w:ilvl w:val="0"/>
                <w:numId w:val="3"/>
              </w:numPr>
            </w:pPr>
            <w:r>
              <w:t>Generate a list of possible audience segments.</w:t>
            </w:r>
          </w:p>
          <w:p w14:paraId="0AA1064A" w14:textId="77777777" w:rsidR="001E1E30" w:rsidRDefault="001E1E30" w:rsidP="0070113B">
            <w:pPr>
              <w:numPr>
                <w:ilvl w:val="1"/>
                <w:numId w:val="3"/>
              </w:numPr>
            </w:pPr>
            <w:r>
              <w:t>Consider elements from the audience brainstorm and segments created by how your audience acts, what they do, think about themselves, lives, etc.</w:t>
            </w:r>
          </w:p>
          <w:p w14:paraId="5E7AEE2B" w14:textId="77777777" w:rsidR="00240413" w:rsidRDefault="00240413" w:rsidP="0070113B">
            <w:pPr>
              <w:numPr>
                <w:ilvl w:val="1"/>
                <w:numId w:val="3"/>
              </w:numPr>
            </w:pPr>
            <w:r>
              <w:t>Review the delivery columns – does this inspire any ideas?</w:t>
            </w:r>
          </w:p>
          <w:p w14:paraId="50F937FA" w14:textId="559F79A4" w:rsidR="001E1E30" w:rsidRDefault="00240413" w:rsidP="00831A27">
            <w:pPr>
              <w:numPr>
                <w:ilvl w:val="1"/>
                <w:numId w:val="3"/>
              </w:numPr>
            </w:pPr>
            <w:r>
              <w:t xml:space="preserve">Imagine a day in the life of ... what kind of media behavior do you imagine? </w:t>
            </w:r>
          </w:p>
        </w:tc>
        <w:tc>
          <w:tcPr>
            <w:tcW w:w="270" w:type="dxa"/>
            <w:shd w:val="clear" w:color="auto" w:fill="auto"/>
          </w:tcPr>
          <w:p w14:paraId="03E559D3" w14:textId="77777777" w:rsidR="001E1E30" w:rsidRDefault="001E1E30"/>
        </w:tc>
        <w:tc>
          <w:tcPr>
            <w:tcW w:w="6768" w:type="dxa"/>
            <w:shd w:val="clear" w:color="auto" w:fill="auto"/>
            <w:vAlign w:val="center"/>
          </w:tcPr>
          <w:p w14:paraId="10B3ABA1" w14:textId="77777777" w:rsidR="001E1E30" w:rsidRPr="0070113B" w:rsidRDefault="001E1E30" w:rsidP="00CC647E">
            <w:pPr>
              <w:rPr>
                <w:rFonts w:ascii="Arial" w:hAnsi="Arial" w:cs="Arial"/>
                <w:b/>
              </w:rPr>
            </w:pPr>
            <w:r w:rsidRPr="0070113B">
              <w:rPr>
                <w:rFonts w:ascii="Arial" w:hAnsi="Arial" w:cs="Arial"/>
                <w:b/>
              </w:rPr>
              <w:t>Possible segments:</w:t>
            </w:r>
          </w:p>
          <w:p w14:paraId="57CBE6E6" w14:textId="77777777" w:rsidR="001E1E30" w:rsidRDefault="001E1E30" w:rsidP="0070113B">
            <w:pPr>
              <w:numPr>
                <w:ilvl w:val="0"/>
                <w:numId w:val="5"/>
              </w:numPr>
            </w:pPr>
            <w:r>
              <w:t>Where they live (geographic)</w:t>
            </w:r>
          </w:p>
          <w:p w14:paraId="4465F439" w14:textId="77777777" w:rsidR="001E1E30" w:rsidRDefault="001E1E30" w:rsidP="0070113B">
            <w:pPr>
              <w:numPr>
                <w:ilvl w:val="0"/>
                <w:numId w:val="5"/>
              </w:numPr>
            </w:pPr>
            <w:r>
              <w:t>Professional vs. college vs. high school vs park and rec</w:t>
            </w:r>
          </w:p>
          <w:p w14:paraId="1657136A" w14:textId="77777777" w:rsidR="001E1E30" w:rsidRDefault="001E1E30" w:rsidP="0070113B">
            <w:pPr>
              <w:numPr>
                <w:ilvl w:val="0"/>
                <w:numId w:val="5"/>
              </w:numPr>
            </w:pPr>
            <w:r>
              <w:t>Students learning to become referees</w:t>
            </w:r>
          </w:p>
          <w:p w14:paraId="259081C8" w14:textId="77777777" w:rsidR="001E1E30" w:rsidRDefault="001E1E30" w:rsidP="0070113B">
            <w:pPr>
              <w:numPr>
                <w:ilvl w:val="0"/>
                <w:numId w:val="5"/>
              </w:numPr>
            </w:pPr>
            <w:r>
              <w:t xml:space="preserve">By type of sport (basketball, hockey,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33CF98F1" w14:textId="77777777" w:rsidR="00CC647E" w:rsidRDefault="00240413" w:rsidP="0070113B">
            <w:pPr>
              <w:numPr>
                <w:ilvl w:val="0"/>
                <w:numId w:val="5"/>
              </w:numPr>
            </w:pPr>
            <w:r>
              <w:t>Identifies as an athlete. Identifies a</w:t>
            </w:r>
            <w:r w:rsidR="00CC647E">
              <w:t>s a female athlete</w:t>
            </w:r>
            <w:r>
              <w:t>.</w:t>
            </w:r>
          </w:p>
          <w:p w14:paraId="3E2B33BC" w14:textId="77777777" w:rsidR="001E1E30" w:rsidRDefault="001E1E30" w:rsidP="0070113B">
            <w:pPr>
              <w:numPr>
                <w:ilvl w:val="0"/>
                <w:numId w:val="5"/>
              </w:numPr>
            </w:pPr>
            <w:r>
              <w:t xml:space="preserve">Ideological:  </w:t>
            </w:r>
            <w:r w:rsidR="00240413">
              <w:t>F</w:t>
            </w:r>
            <w:r>
              <w:t xml:space="preserve">eminists? Volunteers? </w:t>
            </w:r>
          </w:p>
          <w:p w14:paraId="1A6C9980" w14:textId="77777777" w:rsidR="001E1E30" w:rsidRDefault="001E1E30" w:rsidP="0070113B">
            <w:pPr>
              <w:numPr>
                <w:ilvl w:val="0"/>
                <w:numId w:val="5"/>
              </w:numPr>
            </w:pPr>
            <w:r>
              <w:t>Component of another job:  Coaches, semi-pro athletes</w:t>
            </w:r>
          </w:p>
          <w:p w14:paraId="5349940C" w14:textId="77777777" w:rsidR="001E1E30" w:rsidRDefault="001E1E30" w:rsidP="0070113B">
            <w:pPr>
              <w:numPr>
                <w:ilvl w:val="0"/>
                <w:numId w:val="5"/>
              </w:numPr>
            </w:pPr>
            <w:r>
              <w:t>Sexual orientation: LGBT?</w:t>
            </w:r>
          </w:p>
        </w:tc>
      </w:tr>
      <w:tr w:rsidR="00240413" w14:paraId="3F2281ED" w14:textId="77777777" w:rsidTr="00831A27">
        <w:trPr>
          <w:trHeight w:val="3239"/>
        </w:trPr>
        <w:tc>
          <w:tcPr>
            <w:tcW w:w="6138" w:type="dxa"/>
            <w:shd w:val="clear" w:color="auto" w:fill="auto"/>
          </w:tcPr>
          <w:p w14:paraId="409806BE" w14:textId="77777777" w:rsidR="001E1E30" w:rsidRDefault="001E1E30" w:rsidP="001E1E30">
            <w:r>
              <w:t>Step #3:</w:t>
            </w:r>
          </w:p>
          <w:p w14:paraId="23476D29" w14:textId="77777777" w:rsidR="001E1E30" w:rsidRDefault="001E1E30" w:rsidP="0070113B">
            <w:pPr>
              <w:numPr>
                <w:ilvl w:val="0"/>
                <w:numId w:val="2"/>
              </w:numPr>
            </w:pPr>
            <w:r>
              <w:t>Start brainstorming possible distribution opportunities</w:t>
            </w:r>
          </w:p>
          <w:p w14:paraId="063371F9" w14:textId="77777777" w:rsidR="001E1E30" w:rsidRDefault="001E1E30" w:rsidP="0070113B">
            <w:pPr>
              <w:numPr>
                <w:ilvl w:val="0"/>
                <w:numId w:val="2"/>
              </w:numPr>
            </w:pPr>
            <w:r>
              <w:t>Consider your audience as whole AND segment by segment</w:t>
            </w:r>
          </w:p>
          <w:p w14:paraId="7EA81A25" w14:textId="77777777" w:rsidR="001E1E30" w:rsidRDefault="001E1E30" w:rsidP="0070113B">
            <w:pPr>
              <w:numPr>
                <w:ilvl w:val="0"/>
                <w:numId w:val="2"/>
              </w:numPr>
            </w:pPr>
            <w:r>
              <w:t xml:space="preserve">You may uncover more and different segments </w:t>
            </w:r>
            <w:r w:rsidR="00634FD1">
              <w:t xml:space="preserve">(inspired by media/reach opportunities) </w:t>
            </w:r>
            <w:r>
              <w:t>– add them to the list.</w:t>
            </w:r>
          </w:p>
          <w:p w14:paraId="12000298" w14:textId="77777777" w:rsidR="00240413" w:rsidRDefault="00240413" w:rsidP="0070113B">
            <w:pPr>
              <w:numPr>
                <w:ilvl w:val="0"/>
                <w:numId w:val="2"/>
              </w:numPr>
            </w:pPr>
            <w:r>
              <w:t>When you don’t know anything about the audience do this as a list of questions (see example)</w:t>
            </w:r>
          </w:p>
        </w:tc>
        <w:tc>
          <w:tcPr>
            <w:tcW w:w="270" w:type="dxa"/>
            <w:shd w:val="clear" w:color="auto" w:fill="auto"/>
          </w:tcPr>
          <w:p w14:paraId="25702C28" w14:textId="77777777" w:rsidR="001E1E30" w:rsidRDefault="001E1E30"/>
        </w:tc>
        <w:tc>
          <w:tcPr>
            <w:tcW w:w="6768" w:type="dxa"/>
            <w:shd w:val="clear" w:color="auto" w:fill="auto"/>
            <w:vAlign w:val="center"/>
          </w:tcPr>
          <w:p w14:paraId="5B5AB114" w14:textId="77777777" w:rsidR="00240413" w:rsidRDefault="00240413" w:rsidP="00240413"/>
          <w:p w14:paraId="41482F19" w14:textId="77777777" w:rsidR="00CC647E" w:rsidRDefault="00CC647E" w:rsidP="0070113B">
            <w:pPr>
              <w:numPr>
                <w:ilvl w:val="0"/>
                <w:numId w:val="2"/>
              </w:numPr>
            </w:pPr>
            <w:r>
              <w:t>Is there a list serv for referees?  For females specifically?</w:t>
            </w:r>
          </w:p>
          <w:p w14:paraId="09439BF7" w14:textId="77777777" w:rsidR="00CC647E" w:rsidRDefault="00CC647E" w:rsidP="0070113B">
            <w:pPr>
              <w:numPr>
                <w:ilvl w:val="0"/>
                <w:numId w:val="2"/>
              </w:numPr>
            </w:pPr>
            <w:r>
              <w:t xml:space="preserve">A professional association? </w:t>
            </w:r>
          </w:p>
          <w:p w14:paraId="01C309F5" w14:textId="77777777" w:rsidR="00CC647E" w:rsidRDefault="00CC647E" w:rsidP="0070113B">
            <w:pPr>
              <w:numPr>
                <w:ilvl w:val="0"/>
                <w:numId w:val="2"/>
              </w:numPr>
            </w:pPr>
            <w:r>
              <w:t xml:space="preserve">A </w:t>
            </w:r>
            <w:proofErr w:type="spellStart"/>
            <w:r>
              <w:t>FaceBook</w:t>
            </w:r>
            <w:proofErr w:type="spellEnd"/>
            <w:r>
              <w:t xml:space="preserve"> or Linked In group? </w:t>
            </w:r>
          </w:p>
          <w:p w14:paraId="3261AA76" w14:textId="77777777" w:rsidR="00CC647E" w:rsidRDefault="00CC647E" w:rsidP="0070113B">
            <w:pPr>
              <w:numPr>
                <w:ilvl w:val="0"/>
                <w:numId w:val="2"/>
              </w:numPr>
            </w:pPr>
            <w:r>
              <w:t xml:space="preserve">When is their annual meeting? </w:t>
            </w:r>
          </w:p>
          <w:p w14:paraId="67D53C05" w14:textId="77777777" w:rsidR="00CC647E" w:rsidRDefault="00CC647E" w:rsidP="0070113B">
            <w:pPr>
              <w:numPr>
                <w:ilvl w:val="0"/>
                <w:numId w:val="2"/>
              </w:numPr>
            </w:pPr>
            <w:r>
              <w:t xml:space="preserve">Do they watch ESPN? </w:t>
            </w:r>
          </w:p>
          <w:p w14:paraId="7A6C83C6" w14:textId="77777777" w:rsidR="00240413" w:rsidRDefault="00240413" w:rsidP="0070113B">
            <w:pPr>
              <w:numPr>
                <w:ilvl w:val="0"/>
                <w:numId w:val="2"/>
              </w:numPr>
            </w:pPr>
            <w:r>
              <w:t>Who are the big voices that everyone listens to?</w:t>
            </w:r>
          </w:p>
          <w:p w14:paraId="30083BB7" w14:textId="77777777" w:rsidR="00240413" w:rsidRDefault="00240413" w:rsidP="0070113B">
            <w:pPr>
              <w:numPr>
                <w:ilvl w:val="0"/>
                <w:numId w:val="2"/>
              </w:numPr>
            </w:pPr>
            <w:r>
              <w:t>Is there a certification process? Educational programs?</w:t>
            </w:r>
          </w:p>
          <w:p w14:paraId="46E7ADD4" w14:textId="77777777" w:rsidR="00CC647E" w:rsidRDefault="00CC647E" w:rsidP="0070113B">
            <w:pPr>
              <w:numPr>
                <w:ilvl w:val="0"/>
                <w:numId w:val="2"/>
              </w:numPr>
            </w:pPr>
            <w:r>
              <w:t xml:space="preserve">Do they go the gym? </w:t>
            </w:r>
          </w:p>
          <w:p w14:paraId="614C1730" w14:textId="601A4C63" w:rsidR="001E1E30" w:rsidRDefault="00CC647E" w:rsidP="00CC647E">
            <w:pPr>
              <w:numPr>
                <w:ilvl w:val="0"/>
                <w:numId w:val="2"/>
              </w:numPr>
            </w:pPr>
            <w:r>
              <w:t>Do a high percentage live in urban v. rural? College towns?</w:t>
            </w:r>
          </w:p>
        </w:tc>
      </w:tr>
      <w:tr w:rsidR="00240413" w14:paraId="5CB70B22" w14:textId="77777777" w:rsidTr="0070113B">
        <w:tc>
          <w:tcPr>
            <w:tcW w:w="6138" w:type="dxa"/>
            <w:shd w:val="clear" w:color="auto" w:fill="auto"/>
          </w:tcPr>
          <w:p w14:paraId="29DF33BF" w14:textId="77777777" w:rsidR="00CC647E" w:rsidRDefault="00CC647E" w:rsidP="001E1E30">
            <w:r>
              <w:t>Step #4:</w:t>
            </w:r>
          </w:p>
          <w:p w14:paraId="72D0E746" w14:textId="77777777" w:rsidR="00CC647E" w:rsidRDefault="00CC647E" w:rsidP="0070113B">
            <w:pPr>
              <w:numPr>
                <w:ilvl w:val="0"/>
                <w:numId w:val="6"/>
              </w:numPr>
            </w:pPr>
            <w:r>
              <w:t xml:space="preserve">Do your research! Find representatives from your audience or audience segments and ask them. </w:t>
            </w:r>
          </w:p>
        </w:tc>
        <w:tc>
          <w:tcPr>
            <w:tcW w:w="270" w:type="dxa"/>
            <w:shd w:val="clear" w:color="auto" w:fill="auto"/>
          </w:tcPr>
          <w:p w14:paraId="53454DCF" w14:textId="77777777" w:rsidR="00CC647E" w:rsidRDefault="00CC647E"/>
        </w:tc>
        <w:tc>
          <w:tcPr>
            <w:tcW w:w="6768" w:type="dxa"/>
            <w:shd w:val="clear" w:color="auto" w:fill="auto"/>
            <w:vAlign w:val="center"/>
          </w:tcPr>
          <w:p w14:paraId="24C6CEE6" w14:textId="77777777" w:rsidR="00CC647E" w:rsidRDefault="00CC647E" w:rsidP="0070113B">
            <w:pPr>
              <w:numPr>
                <w:ilvl w:val="0"/>
                <w:numId w:val="2"/>
              </w:numPr>
            </w:pPr>
            <w:r>
              <w:t>No specific listserv, but everyone is on the “</w:t>
            </w:r>
            <w:proofErr w:type="spellStart"/>
            <w:r>
              <w:t>whistlestop</w:t>
            </w:r>
            <w:proofErr w:type="spellEnd"/>
            <w:r>
              <w:t>” reader board.</w:t>
            </w:r>
          </w:p>
          <w:p w14:paraId="79FC1914" w14:textId="77777777" w:rsidR="00240413" w:rsidRDefault="00240413" w:rsidP="0070113B">
            <w:pPr>
              <w:numPr>
                <w:ilvl w:val="0"/>
                <w:numId w:val="2"/>
              </w:numPr>
            </w:pPr>
            <w:r>
              <w:t xml:space="preserve">Aspiration is for college athletics, not professional. </w:t>
            </w:r>
          </w:p>
          <w:p w14:paraId="575B1810" w14:textId="77777777" w:rsidR="00240413" w:rsidRDefault="00240413" w:rsidP="0070113B">
            <w:pPr>
              <w:numPr>
                <w:ilvl w:val="0"/>
                <w:numId w:val="2"/>
              </w:numPr>
            </w:pPr>
            <w:r>
              <w:t xml:space="preserve">ESPN commentator </w:t>
            </w:r>
            <w:proofErr w:type="spellStart"/>
            <w:r>
              <w:t>Rebeccca</w:t>
            </w:r>
            <w:proofErr w:type="spellEnd"/>
            <w:r>
              <w:t xml:space="preserve"> Lobo is the voice for all</w:t>
            </w:r>
          </w:p>
        </w:tc>
      </w:tr>
    </w:tbl>
    <w:p w14:paraId="7532F1B6" w14:textId="098B38BB" w:rsidR="00240413" w:rsidRDefault="002404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0"/>
        <w:gridCol w:w="268"/>
        <w:gridCol w:w="6662"/>
      </w:tblGrid>
      <w:tr w:rsidR="00240413" w14:paraId="51AD9A2B" w14:textId="77777777" w:rsidTr="0070113B">
        <w:tc>
          <w:tcPr>
            <w:tcW w:w="6138" w:type="dxa"/>
            <w:shd w:val="clear" w:color="auto" w:fill="auto"/>
          </w:tcPr>
          <w:p w14:paraId="3E6FD591" w14:textId="77777777" w:rsidR="00CC647E" w:rsidRDefault="00CC647E" w:rsidP="001E1E30">
            <w:r>
              <w:t>Step #5:</w:t>
            </w:r>
          </w:p>
          <w:p w14:paraId="6360FEA7" w14:textId="77777777" w:rsidR="00CC647E" w:rsidRDefault="00CC647E" w:rsidP="0070113B">
            <w:pPr>
              <w:numPr>
                <w:ilvl w:val="0"/>
                <w:numId w:val="2"/>
              </w:numPr>
            </w:pPr>
            <w:r>
              <w:t xml:space="preserve">Work up a list of concrete </w:t>
            </w:r>
            <w:proofErr w:type="gramStart"/>
            <w:r>
              <w:t>list</w:t>
            </w:r>
            <w:proofErr w:type="gramEnd"/>
            <w:r>
              <w:t xml:space="preserve"> of opportunities and do a quick analysis </w:t>
            </w:r>
          </w:p>
          <w:p w14:paraId="1B164ADA" w14:textId="77777777" w:rsidR="00CC647E" w:rsidRDefault="00CC647E" w:rsidP="0070113B">
            <w:pPr>
              <w:numPr>
                <w:ilvl w:val="0"/>
                <w:numId w:val="2"/>
              </w:numPr>
            </w:pPr>
            <w:r>
              <w:t xml:space="preserve">Pick a reasonable number to pursue and commit to </w:t>
            </w:r>
            <w:r w:rsidR="00266006">
              <w:t xml:space="preserve">metrics, responsibilities and </w:t>
            </w:r>
            <w:r>
              <w:t>due dates.</w:t>
            </w:r>
          </w:p>
          <w:p w14:paraId="41423C2D" w14:textId="77777777" w:rsidR="00CC647E" w:rsidRDefault="00266006" w:rsidP="0070113B">
            <w:pPr>
              <w:numPr>
                <w:ilvl w:val="0"/>
                <w:numId w:val="2"/>
              </w:numPr>
            </w:pPr>
            <w:r>
              <w:t xml:space="preserve">Optional: </w:t>
            </w:r>
            <w:r w:rsidR="00CC647E">
              <w:t>Double that number as a stretch goal. Re-visit this next set when you are done with the first.</w:t>
            </w:r>
          </w:p>
        </w:tc>
        <w:tc>
          <w:tcPr>
            <w:tcW w:w="270" w:type="dxa"/>
            <w:shd w:val="clear" w:color="auto" w:fill="auto"/>
          </w:tcPr>
          <w:p w14:paraId="250B5FEB" w14:textId="77777777" w:rsidR="00CC647E" w:rsidRDefault="00CC647E"/>
        </w:tc>
        <w:tc>
          <w:tcPr>
            <w:tcW w:w="6768" w:type="dxa"/>
            <w:shd w:val="clear" w:color="auto" w:fill="auto"/>
            <w:vAlign w:val="center"/>
          </w:tcPr>
          <w:p w14:paraId="76E012CA" w14:textId="77777777" w:rsidR="00CC647E" w:rsidRPr="0070113B" w:rsidRDefault="00240413" w:rsidP="00240413">
            <w:pPr>
              <w:rPr>
                <w:rFonts w:ascii="Arial" w:hAnsi="Arial" w:cs="Arial"/>
                <w:b/>
              </w:rPr>
            </w:pPr>
            <w:r w:rsidRPr="0070113B">
              <w:rPr>
                <w:rFonts w:ascii="Arial" w:hAnsi="Arial" w:cs="Arial"/>
                <w:b/>
              </w:rPr>
              <w:t>Analysis questions:</w:t>
            </w:r>
          </w:p>
          <w:p w14:paraId="0D3DD4FC" w14:textId="77777777" w:rsidR="00240413" w:rsidRDefault="00240413" w:rsidP="0070113B">
            <w:pPr>
              <w:numPr>
                <w:ilvl w:val="0"/>
                <w:numId w:val="2"/>
              </w:numPr>
            </w:pPr>
            <w:r>
              <w:t>Can I get access to this without a lot of hassle or $ (budget)?</w:t>
            </w:r>
          </w:p>
          <w:p w14:paraId="182075EE" w14:textId="77777777" w:rsidR="00240413" w:rsidRDefault="00240413" w:rsidP="0070113B">
            <w:pPr>
              <w:numPr>
                <w:ilvl w:val="0"/>
                <w:numId w:val="2"/>
              </w:numPr>
            </w:pPr>
            <w:r>
              <w:t>Any prior experience/insight?</w:t>
            </w:r>
          </w:p>
          <w:p w14:paraId="3058EFA6" w14:textId="77777777" w:rsidR="00240413" w:rsidRDefault="00240413" w:rsidP="0070113B">
            <w:pPr>
              <w:numPr>
                <w:ilvl w:val="0"/>
                <w:numId w:val="2"/>
              </w:numPr>
            </w:pPr>
            <w:r>
              <w:t xml:space="preserve">If I put it into this venue, what % of the viewers are </w:t>
            </w:r>
            <w:proofErr w:type="gramStart"/>
            <w:r>
              <w:t>actually my</w:t>
            </w:r>
            <w:proofErr w:type="gramEnd"/>
            <w:r>
              <w:t xml:space="preserve"> audience and what % are NOT?</w:t>
            </w:r>
            <w:r w:rsidR="00634FD1">
              <w:t xml:space="preserve"> Any concerns?</w:t>
            </w:r>
          </w:p>
          <w:p w14:paraId="5EEE7205" w14:textId="77777777" w:rsidR="00240413" w:rsidRDefault="00240413" w:rsidP="0070113B">
            <w:pPr>
              <w:numPr>
                <w:ilvl w:val="0"/>
                <w:numId w:val="2"/>
              </w:numPr>
            </w:pPr>
            <w:r>
              <w:t>Is there anything about my message/communication materials that doesn’t fit or align with the venue? Elephants.</w:t>
            </w:r>
          </w:p>
          <w:p w14:paraId="7C9904ED" w14:textId="77777777" w:rsidR="00240413" w:rsidRDefault="00240413" w:rsidP="0070113B">
            <w:pPr>
              <w:numPr>
                <w:ilvl w:val="0"/>
                <w:numId w:val="2"/>
              </w:numPr>
            </w:pPr>
            <w:r>
              <w:t>Where will I get the biggest bang for my buck?</w:t>
            </w:r>
          </w:p>
          <w:p w14:paraId="155EF382" w14:textId="77777777" w:rsidR="00240413" w:rsidRDefault="00240413" w:rsidP="0070113B">
            <w:pPr>
              <w:numPr>
                <w:ilvl w:val="0"/>
                <w:numId w:val="2"/>
              </w:numPr>
            </w:pPr>
            <w:r>
              <w:t>What is the low hanging fruit? (easiest!)</w:t>
            </w:r>
          </w:p>
          <w:p w14:paraId="76B07BFE" w14:textId="77777777" w:rsidR="00634FD1" w:rsidRDefault="00634FD1" w:rsidP="0070113B">
            <w:pPr>
              <w:numPr>
                <w:ilvl w:val="0"/>
                <w:numId w:val="2"/>
              </w:numPr>
            </w:pPr>
            <w:r>
              <w:t>Is action/response super important to me? Do my media/ distribution choices support that?</w:t>
            </w:r>
          </w:p>
          <w:p w14:paraId="6B91C132" w14:textId="77777777" w:rsidR="00240413" w:rsidRDefault="00240413" w:rsidP="00240413"/>
        </w:tc>
        <w:bookmarkStart w:id="0" w:name="_GoBack"/>
        <w:bookmarkEnd w:id="0"/>
      </w:tr>
    </w:tbl>
    <w:p w14:paraId="0C0038F8" w14:textId="77777777" w:rsidR="001E1E30" w:rsidRDefault="001E1E30"/>
    <w:p w14:paraId="7F96314C" w14:textId="77777777" w:rsidR="001E1E30" w:rsidRDefault="001E1E30"/>
    <w:p w14:paraId="3FEE1B15" w14:textId="77777777" w:rsidR="001E1E30" w:rsidRDefault="001E1E30" w:rsidP="001E1E30"/>
    <w:p w14:paraId="2C91D2D1" w14:textId="77777777" w:rsidR="001E1E30" w:rsidRDefault="001E1E30" w:rsidP="001E1E30">
      <w:pPr>
        <w:ind w:left="1440"/>
      </w:pPr>
    </w:p>
    <w:p w14:paraId="71515BC3" w14:textId="77777777" w:rsidR="001E4E94" w:rsidRDefault="001E4E94"/>
    <w:p w14:paraId="593A3EC0" w14:textId="77777777" w:rsidR="001E1E30" w:rsidRDefault="001E1E30"/>
    <w:sectPr w:rsidR="001E1E30" w:rsidSect="008322F8">
      <w:headerReference w:type="default" r:id="rId10"/>
      <w:footerReference w:type="default" r:id="rId11"/>
      <w:pgSz w:w="15840" w:h="12240" w:orient="landscape"/>
      <w:pgMar w:top="1152" w:right="1440" w:bottom="1152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E0A07" w14:textId="77777777" w:rsidR="008551D5" w:rsidRDefault="008551D5">
      <w:r>
        <w:separator/>
      </w:r>
    </w:p>
  </w:endnote>
  <w:endnote w:type="continuationSeparator" w:id="0">
    <w:p w14:paraId="133CC947" w14:textId="77777777" w:rsidR="008551D5" w:rsidRDefault="0085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898"/>
      <w:gridCol w:w="10170"/>
    </w:tblGrid>
    <w:tr w:rsidR="00CC647E" w14:paraId="2FB3183A" w14:textId="77777777">
      <w:tblPrEx>
        <w:tblCellMar>
          <w:top w:w="0" w:type="dxa"/>
          <w:bottom w:w="0" w:type="dxa"/>
        </w:tblCellMar>
      </w:tblPrEx>
      <w:tc>
        <w:tcPr>
          <w:tcW w:w="2898" w:type="dxa"/>
        </w:tcPr>
        <w:p w14:paraId="0AF6D7E7" w14:textId="77777777" w:rsidR="00CC647E" w:rsidRDefault="00CC647E">
          <w:pPr>
            <w:pStyle w:val="Footer"/>
            <w:rPr>
              <w:rFonts w:ascii="Century Gothic" w:hAnsi="Century Gothic"/>
              <w:sz w:val="20"/>
            </w:rPr>
          </w:pPr>
        </w:p>
      </w:tc>
      <w:tc>
        <w:tcPr>
          <w:tcW w:w="10170" w:type="dxa"/>
        </w:tcPr>
        <w:p w14:paraId="3AC56307" w14:textId="77777777" w:rsidR="00CC647E" w:rsidRPr="00AC5E4D" w:rsidRDefault="00CC647E">
          <w:pPr>
            <w:pStyle w:val="Footer"/>
            <w:jc w:val="right"/>
            <w:rPr>
              <w:rFonts w:ascii="Arial" w:hAnsi="Arial"/>
              <w:b/>
              <w:sz w:val="20"/>
            </w:rPr>
          </w:pPr>
          <w:r w:rsidRPr="00AC5E4D">
            <w:rPr>
              <w:rFonts w:ascii="Arial" w:hAnsi="Arial"/>
              <w:b/>
              <w:sz w:val="20"/>
            </w:rPr>
            <w:t>Glynis Shea</w:t>
          </w:r>
        </w:p>
        <w:p w14:paraId="4174E087" w14:textId="77777777" w:rsidR="00CC647E" w:rsidRPr="00AC5E4D" w:rsidRDefault="00CC647E">
          <w:pPr>
            <w:pStyle w:val="Footer"/>
            <w:jc w:val="right"/>
            <w:rPr>
              <w:rFonts w:ascii="Arial" w:hAnsi="Arial"/>
              <w:b/>
              <w:sz w:val="20"/>
            </w:rPr>
          </w:pPr>
          <w:proofErr w:type="spellStart"/>
          <w:r w:rsidRPr="00AC5E4D">
            <w:rPr>
              <w:rFonts w:ascii="Arial" w:hAnsi="Arial"/>
              <w:b/>
              <w:sz w:val="20"/>
            </w:rPr>
            <w:t>konopka</w:t>
          </w:r>
          <w:proofErr w:type="spellEnd"/>
          <w:r w:rsidRPr="00AC5E4D">
            <w:rPr>
              <w:rFonts w:ascii="Arial" w:hAnsi="Arial"/>
              <w:b/>
              <w:sz w:val="20"/>
            </w:rPr>
            <w:t xml:space="preserve"> institute for best practices in adolescent health</w:t>
          </w:r>
        </w:p>
        <w:p w14:paraId="3BD684D8" w14:textId="77777777" w:rsidR="00CC647E" w:rsidRDefault="00CC647E">
          <w:pPr>
            <w:pStyle w:val="Footer"/>
            <w:jc w:val="right"/>
            <w:rPr>
              <w:rStyle w:val="PageNumber"/>
              <w:rFonts w:ascii="Century Gothic" w:hAnsi="Century Gothic"/>
              <w:color w:val="808080"/>
              <w:spacing w:val="-15"/>
              <w:sz w:val="72"/>
            </w:rPr>
          </w:pPr>
          <w:r w:rsidRPr="00AC5E4D">
            <w:rPr>
              <w:rFonts w:ascii="Arial" w:hAnsi="Arial"/>
              <w:b/>
              <w:sz w:val="20"/>
            </w:rPr>
            <w:t>healthy youth development • prevention research center</w:t>
          </w:r>
        </w:p>
      </w:tc>
    </w:tr>
  </w:tbl>
  <w:p w14:paraId="04B54709" w14:textId="77777777" w:rsidR="00CC647E" w:rsidRDefault="00CC6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62FC8" w14:textId="77777777" w:rsidR="008551D5" w:rsidRDefault="008551D5">
      <w:r>
        <w:separator/>
      </w:r>
    </w:p>
  </w:footnote>
  <w:footnote w:type="continuationSeparator" w:id="0">
    <w:p w14:paraId="56F9CC90" w14:textId="77777777" w:rsidR="008551D5" w:rsidRDefault="0085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591B0" w14:textId="77777777" w:rsidR="00CC647E" w:rsidRPr="008322F8" w:rsidRDefault="00CC647E" w:rsidP="008322F8">
    <w:pPr>
      <w:rPr>
        <w:rFonts w:ascii="Arial" w:hAnsi="Arial"/>
        <w:b/>
        <w:color w:val="808080"/>
        <w:sz w:val="24"/>
      </w:rPr>
    </w:pPr>
    <w:r w:rsidRPr="00AC5E4D">
      <w:rPr>
        <w:rFonts w:ascii="Arial" w:hAnsi="Arial"/>
        <w:b/>
        <w:color w:val="808080"/>
        <w:sz w:val="24"/>
      </w:rPr>
      <w:t xml:space="preserve">communications </w:t>
    </w:r>
    <w:r>
      <w:rPr>
        <w:rFonts w:ascii="Arial" w:hAnsi="Arial"/>
        <w:b/>
        <w:color w:val="808080"/>
        <w:sz w:val="24"/>
      </w:rPr>
      <w:t>media/delivery brainstorm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F49"/>
    <w:multiLevelType w:val="hybridMultilevel"/>
    <w:tmpl w:val="0F76940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5537"/>
    <w:multiLevelType w:val="hybridMultilevel"/>
    <w:tmpl w:val="ADDA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57C5A"/>
    <w:multiLevelType w:val="hybridMultilevel"/>
    <w:tmpl w:val="B2FC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F0E92"/>
    <w:multiLevelType w:val="hybridMultilevel"/>
    <w:tmpl w:val="4D6E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C3653"/>
    <w:multiLevelType w:val="hybridMultilevel"/>
    <w:tmpl w:val="7E76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0224C"/>
    <w:multiLevelType w:val="hybridMultilevel"/>
    <w:tmpl w:val="CC4E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50"/>
    <w:rsid w:val="001E1E30"/>
    <w:rsid w:val="001E4E94"/>
    <w:rsid w:val="00240413"/>
    <w:rsid w:val="00266006"/>
    <w:rsid w:val="00385C6F"/>
    <w:rsid w:val="00390B21"/>
    <w:rsid w:val="003927A4"/>
    <w:rsid w:val="003B4E5D"/>
    <w:rsid w:val="004A79CA"/>
    <w:rsid w:val="00634FD1"/>
    <w:rsid w:val="00672A68"/>
    <w:rsid w:val="0070113B"/>
    <w:rsid w:val="007855EE"/>
    <w:rsid w:val="00785F78"/>
    <w:rsid w:val="00831A27"/>
    <w:rsid w:val="008322F8"/>
    <w:rsid w:val="008551D5"/>
    <w:rsid w:val="009F13CC"/>
    <w:rsid w:val="00CB59A8"/>
    <w:rsid w:val="00CC647E"/>
    <w:rsid w:val="00D92FE4"/>
    <w:rsid w:val="00E27C90"/>
    <w:rsid w:val="00E4757D"/>
    <w:rsid w:val="00F30A76"/>
    <w:rsid w:val="00F72AB6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69F336"/>
  <w14:defaultImageDpi w14:val="300"/>
  <w15:chartTrackingRefBased/>
  <w15:docId w15:val="{1B3E4698-5064-4E46-8E4C-B47AAC7B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7D4CAB"/>
    <w:rPr>
      <w:rFonts w:ascii="Palatino" w:eastAsia="Times" w:hAnsi="Palatino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D4C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D4C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4CAB"/>
  </w:style>
  <w:style w:type="table" w:styleId="TableGrid">
    <w:name w:val="Table Grid"/>
    <w:basedOn w:val="TableNormal"/>
    <w:rsid w:val="00FC59F2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basedOn w:val="Normal"/>
    <w:rsid w:val="00FC59F2"/>
    <w:pPr>
      <w:jc w:val="center"/>
    </w:pPr>
    <w:rPr>
      <w:rFonts w:ascii="Arial Black" w:hAnsi="Arial Black"/>
    </w:rPr>
  </w:style>
  <w:style w:type="paragraph" w:customStyle="1" w:styleId="y">
    <w:name w:val="y"/>
    <w:basedOn w:val="Normal"/>
    <w:rsid w:val="00FC59F2"/>
    <w:pPr>
      <w:spacing w:before="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D0A307A3B4645BFE735608A84E792" ma:contentTypeVersion="0" ma:contentTypeDescription="Create a new document." ma:contentTypeScope="" ma:versionID="9d20170d838085c201443fcb78e60e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23C4D-C34A-4B7E-B624-70DE14557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D9B9C0-5C3F-4FE6-82C9-CEDBC9093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6CB7B2-3D02-4E4E-8A0C-C33E441CFC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548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GOAL:</vt:lpstr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GOAL:</dc:title>
  <dc:subject/>
  <dc:creator>Glynis  Shea</dc:creator>
  <cp:keywords>AYAH</cp:keywords>
  <cp:lastModifiedBy>Iliana White</cp:lastModifiedBy>
  <cp:revision>4</cp:revision>
  <cp:lastPrinted>2006-06-07T15:26:00Z</cp:lastPrinted>
  <dcterms:created xsi:type="dcterms:W3CDTF">2018-06-18T19:14:00Z</dcterms:created>
  <dcterms:modified xsi:type="dcterms:W3CDTF">2018-06-18T19:19:00Z</dcterms:modified>
</cp:coreProperties>
</file>